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8E24C">
      <w:pPr>
        <w:pStyle w:val="4"/>
        <w:widowControl w:val="0"/>
        <w:spacing w:before="0" w:beforeAutospacing="0" w:after="0" w:afterAutospacing="0" w:line="620" w:lineRule="exact"/>
        <w:jc w:val="center"/>
        <w:rPr>
          <w:rFonts w:hint="eastAsia" w:ascii="方正小标宋简体" w:hAnsi="华文中宋" w:eastAsia="方正小标宋简体"/>
          <w:sz w:val="44"/>
          <w:szCs w:val="36"/>
        </w:rPr>
      </w:pPr>
      <w:r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  <w:t>国际传播参评作品推荐表</w:t>
      </w:r>
    </w:p>
    <w:tbl>
      <w:tblPr>
        <w:tblStyle w:val="5"/>
        <w:tblpPr w:leftFromText="181" w:rightFromText="181" w:vertAnchor="text" w:horzAnchor="page" w:tblpXSpec="center" w:tblpY="114"/>
        <w:tblOverlap w:val="never"/>
        <w:tblW w:w="100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527"/>
        <w:gridCol w:w="971"/>
        <w:gridCol w:w="486"/>
        <w:gridCol w:w="1483"/>
        <w:gridCol w:w="35"/>
        <w:gridCol w:w="792"/>
        <w:gridCol w:w="61"/>
        <w:gridCol w:w="39"/>
        <w:gridCol w:w="1063"/>
        <w:gridCol w:w="315"/>
        <w:gridCol w:w="339"/>
        <w:gridCol w:w="653"/>
        <w:gridCol w:w="268"/>
        <w:gridCol w:w="55"/>
        <w:gridCol w:w="528"/>
        <w:gridCol w:w="409"/>
        <w:gridCol w:w="1082"/>
      </w:tblGrid>
      <w:tr w14:paraId="56893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6" w:type="dxa"/>
            <w:gridSpan w:val="2"/>
            <w:vAlign w:val="center"/>
          </w:tcPr>
          <w:p w14:paraId="313E72E0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828" w:type="dxa"/>
            <w:gridSpan w:val="6"/>
            <w:vAlign w:val="center"/>
          </w:tcPr>
          <w:p w14:paraId="43C9B931">
            <w:pPr>
              <w:spacing w:line="380" w:lineRule="exact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跟着手造去旅行——“你好·手造”国际传播活动</w:t>
            </w:r>
          </w:p>
        </w:tc>
        <w:tc>
          <w:tcPr>
            <w:tcW w:w="1417" w:type="dxa"/>
            <w:gridSpan w:val="3"/>
            <w:vAlign w:val="center"/>
          </w:tcPr>
          <w:p w14:paraId="2CD26106">
            <w:pPr>
              <w:spacing w:after="0"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体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裁</w:t>
            </w:r>
          </w:p>
        </w:tc>
        <w:tc>
          <w:tcPr>
            <w:tcW w:w="3334" w:type="dxa"/>
            <w:gridSpan w:val="7"/>
            <w:vAlign w:val="center"/>
          </w:tcPr>
          <w:p w14:paraId="1DE0DCF4">
            <w:pPr>
              <w:spacing w:line="380" w:lineRule="exact"/>
              <w:rPr>
                <w:rFonts w:hint="eastAsia" w:ascii="仿宋" w:hAnsi="仿宋" w:eastAsia="仿宋" w:cs="仿宋"/>
                <w:color w:val="000000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专题（</w:t>
            </w:r>
            <w:r>
              <w:rPr>
                <w:rFonts w:ascii="宋体" w:hAnsi="宋体"/>
                <w:color w:val="000000"/>
                <w:sz w:val="24"/>
                <w:u w:color="auto"/>
              </w:rPr>
              <w:t>新媒体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</w:tr>
      <w:tr w14:paraId="7B0AC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6" w:type="dxa"/>
            <w:gridSpan w:val="2"/>
            <w:vAlign w:val="center"/>
          </w:tcPr>
          <w:p w14:paraId="6849DD98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 w14:paraId="74C6FDE9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828" w:type="dxa"/>
            <w:gridSpan w:val="6"/>
            <w:vAlign w:val="center"/>
          </w:tcPr>
          <w:p w14:paraId="1107D0DA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胡立荣、焦竞赛、张元元、李真、刘喆、修泽旭、杨宏泽</w:t>
            </w:r>
          </w:p>
        </w:tc>
        <w:tc>
          <w:tcPr>
            <w:tcW w:w="1417" w:type="dxa"/>
            <w:gridSpan w:val="3"/>
            <w:vAlign w:val="center"/>
          </w:tcPr>
          <w:p w14:paraId="73E402C0">
            <w:pPr>
              <w:spacing w:after="0"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编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辑</w:t>
            </w:r>
          </w:p>
        </w:tc>
        <w:tc>
          <w:tcPr>
            <w:tcW w:w="3334" w:type="dxa"/>
            <w:gridSpan w:val="7"/>
            <w:vAlign w:val="center"/>
          </w:tcPr>
          <w:p w14:paraId="0D4A6B80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王蒨、温伟伟、韩蓓蓓</w:t>
            </w:r>
          </w:p>
        </w:tc>
      </w:tr>
      <w:tr w14:paraId="40180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6" w:type="dxa"/>
            <w:gridSpan w:val="2"/>
            <w:vAlign w:val="center"/>
          </w:tcPr>
          <w:p w14:paraId="67C4FB0A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3828" w:type="dxa"/>
            <w:gridSpan w:val="6"/>
            <w:vAlign w:val="center"/>
          </w:tcPr>
          <w:p w14:paraId="0ADFA7F2">
            <w:pPr>
              <w:spacing w:line="320" w:lineRule="exact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宋体" w:hAnsi="宋体" w:eastAsia="仿宋"/>
                <w:color w:val="000000"/>
                <w:sz w:val="24"/>
                <w:szCs w:val="24"/>
                <w:lang w:eastAsia="zh-CN"/>
              </w:rPr>
              <w:t>山东广播电视台</w:t>
            </w:r>
            <w:bookmarkStart w:id="0" w:name="_GoBack"/>
            <w:bookmarkEnd w:id="0"/>
          </w:p>
        </w:tc>
        <w:tc>
          <w:tcPr>
            <w:tcW w:w="1417" w:type="dxa"/>
            <w:gridSpan w:val="3"/>
            <w:vAlign w:val="center"/>
          </w:tcPr>
          <w:p w14:paraId="413AA550">
            <w:pPr>
              <w:spacing w:after="0" w:line="260" w:lineRule="exact"/>
              <w:rPr>
                <w:rFonts w:hint="eastAsia" w:ascii="华文中宋" w:hAnsi="华文中宋" w:eastAsia="华文中宋"/>
                <w:color w:val="000000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Cs w:val="28"/>
              </w:rPr>
              <w:t>发布端/账号/媒体名称</w:t>
            </w:r>
          </w:p>
        </w:tc>
        <w:tc>
          <w:tcPr>
            <w:tcW w:w="3334" w:type="dxa"/>
            <w:gridSpan w:val="7"/>
            <w:vAlign w:val="center"/>
          </w:tcPr>
          <w:p w14:paraId="01E4C2F6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中国山东网、Facebook、X、Instagram、YouTube</w:t>
            </w:r>
          </w:p>
        </w:tc>
      </w:tr>
      <w:tr w14:paraId="540A4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6" w:type="dxa"/>
            <w:gridSpan w:val="2"/>
            <w:vAlign w:val="center"/>
          </w:tcPr>
          <w:p w14:paraId="743CBF76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字数/时长</w:t>
            </w:r>
          </w:p>
        </w:tc>
        <w:tc>
          <w:tcPr>
            <w:tcW w:w="5245" w:type="dxa"/>
            <w:gridSpan w:val="9"/>
            <w:vAlign w:val="center"/>
          </w:tcPr>
          <w:p w14:paraId="598A04BB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1698 字；0时0分0秒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60 字；0时2分39秒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57 字；0时3分18秒</w:t>
            </w:r>
          </w:p>
        </w:tc>
        <w:tc>
          <w:tcPr>
            <w:tcW w:w="992" w:type="dxa"/>
            <w:gridSpan w:val="2"/>
            <w:vAlign w:val="center"/>
          </w:tcPr>
          <w:p w14:paraId="1EE4654F">
            <w:pPr>
              <w:spacing w:after="0"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342" w:type="dxa"/>
            <w:gridSpan w:val="5"/>
            <w:vAlign w:val="center"/>
          </w:tcPr>
          <w:p w14:paraId="3B0F4657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其他_中英日韩四语</w:t>
            </w:r>
          </w:p>
        </w:tc>
      </w:tr>
      <w:tr w14:paraId="63C06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6" w:type="dxa"/>
            <w:gridSpan w:val="2"/>
            <w:vAlign w:val="center"/>
          </w:tcPr>
          <w:p w14:paraId="2A08DDEB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940" w:type="dxa"/>
            <w:gridSpan w:val="3"/>
            <w:vAlign w:val="center"/>
          </w:tcPr>
          <w:p w14:paraId="313639B1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中国山东网首页焦点位置</w:t>
            </w:r>
          </w:p>
        </w:tc>
        <w:tc>
          <w:tcPr>
            <w:tcW w:w="888" w:type="dxa"/>
            <w:gridSpan w:val="3"/>
            <w:vAlign w:val="center"/>
          </w:tcPr>
          <w:p w14:paraId="0850136C">
            <w:pPr>
              <w:spacing w:after="0"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2409" w:type="dxa"/>
            <w:gridSpan w:val="5"/>
            <w:vAlign w:val="center"/>
          </w:tcPr>
          <w:p w14:paraId="0305BABA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2025年07月01日 到 2025年10月31日</w:t>
            </w:r>
          </w:p>
        </w:tc>
        <w:tc>
          <w:tcPr>
            <w:tcW w:w="851" w:type="dxa"/>
            <w:gridSpan w:val="3"/>
            <w:vAlign w:val="center"/>
          </w:tcPr>
          <w:p w14:paraId="0DD936A8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</w:t>
            </w:r>
          </w:p>
          <w:p w14:paraId="611290A4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周期</w:t>
            </w:r>
          </w:p>
        </w:tc>
        <w:tc>
          <w:tcPr>
            <w:tcW w:w="1491" w:type="dxa"/>
            <w:gridSpan w:val="2"/>
            <w:vAlign w:val="center"/>
          </w:tcPr>
          <w:p w14:paraId="2043CA9B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</w:p>
        </w:tc>
      </w:tr>
      <w:tr w14:paraId="6F882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86" w:type="dxa"/>
            <w:gridSpan w:val="2"/>
            <w:vAlign w:val="center"/>
          </w:tcPr>
          <w:p w14:paraId="681A11A4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</w:t>
            </w:r>
          </w:p>
          <w:p w14:paraId="4B23AA60">
            <w:pPr>
              <w:spacing w:line="320" w:lineRule="exact"/>
              <w:jc w:val="center"/>
              <w:rPr>
                <w:rFonts w:hint="eastAsia"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作品链接</w:t>
            </w:r>
          </w:p>
        </w:tc>
        <w:tc>
          <w:tcPr>
            <w:tcW w:w="5245" w:type="dxa"/>
            <w:gridSpan w:val="9"/>
            <w:vAlign w:val="center"/>
          </w:tcPr>
          <w:p w14:paraId="008EACF9">
            <w:pPr>
              <w:spacing w:line="26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专题页面：</w:t>
            </w:r>
          </w:p>
          <w:p w14:paraId="187C3F79">
            <w:pPr>
              <w:spacing w:line="26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https://special.sdchina.com/list/1958063776766926849.html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代表作1：</w:t>
            </w:r>
          </w:p>
          <w:p w14:paraId="2BB51E44">
            <w:pPr>
              <w:spacing w:line="26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https://yantai.sdchina.com/show/1981635265051049986.html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代表作2：</w:t>
            </w:r>
          </w:p>
          <w:p w14:paraId="22CEB233">
            <w:pPr>
              <w:spacing w:line="26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https://english.sdchina.com/show/1972954941299441666.html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代表作3：</w:t>
            </w:r>
          </w:p>
          <w:p w14:paraId="324C10FF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https://kr.sdchina.com/show/1978022286233518081.html</w:t>
            </w:r>
          </w:p>
        </w:tc>
        <w:tc>
          <w:tcPr>
            <w:tcW w:w="1843" w:type="dxa"/>
            <w:gridSpan w:val="5"/>
            <w:vAlign w:val="center"/>
          </w:tcPr>
          <w:p w14:paraId="2B34E499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273292E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491" w:type="dxa"/>
            <w:gridSpan w:val="2"/>
            <w:vAlign w:val="center"/>
          </w:tcPr>
          <w:p w14:paraId="5A399EA6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否</w:t>
            </w:r>
          </w:p>
        </w:tc>
      </w:tr>
      <w:tr w14:paraId="6BBF1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559EED98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</w:t>
            </w:r>
          </w:p>
          <w:p w14:paraId="4D0DBDF4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233D1C66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7A7737F6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4AAAE0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  <w:p w14:paraId="1870FD22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</w:t>
            </w:r>
          </w:p>
        </w:tc>
        <w:tc>
          <w:tcPr>
            <w:tcW w:w="9106" w:type="dxa"/>
            <w:gridSpan w:val="17"/>
            <w:vAlign w:val="center"/>
          </w:tcPr>
          <w:p w14:paraId="77586BBD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“跟着手造去旅行——‘你好・手造’”国际传播活动，是山东省年度重点外宣项目。中国山东网组建多语种团队，围绕章丘铁锅、临沂煎饼花、鲁锦、胶东花饽饽等代表性手造项目，开展沉浸式采访与拍摄。聚焦“主线产品+内容衍生”核心，采用“外文主播国潮打卡+国际网红探访”形式，推出主播Vlog、双语微视频、深度图文报道、AIGC创意海报等多元融媒产品，在国内外社交平台及媒体同步发布。活动累计推出各类报道340余篇次，覆盖微博、微信、今日头条以及X、Facebook、YouTube等国内外平台，形成跨屏共振、立体传播的融媒矩阵，国内外总浏览量约5200万。活动积极构建“高维联动 全域覆盖”的国际传播网络，在海外社交平台，活动内容获国务院新闻办公室官方脸书、推特账号以及人民日报英文客户端等权威平台转载推介。与中国外文局Fantastic China等海媒账号开展内容共创，与美国《国际日报》、吉尔吉斯斯坦《探索丝路新闻》等境外媒体合作，实现多语种本土化内容输出。参与活动的英国籍网红@JasonLivinginChina YouTube平台发布的淄博琉璃、周村烧饼相关视频，引发海外网友广泛正向热议。同时，联动国内20余家省级国际传播中心的海外账号发起话题共创，提升海外传播合力，活动在海外引发热烈反响。</w:t>
            </w:r>
          </w:p>
        </w:tc>
      </w:tr>
      <w:tr w14:paraId="64814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59" w:type="dxa"/>
            <w:vMerge w:val="restart"/>
            <w:vAlign w:val="center"/>
          </w:tcPr>
          <w:p w14:paraId="309FC355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7C156E64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5D38DC5A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696A436E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984" w:type="dxa"/>
            <w:gridSpan w:val="3"/>
            <w:vAlign w:val="center"/>
          </w:tcPr>
          <w:p w14:paraId="5AE43654">
            <w:pPr>
              <w:spacing w:after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境外传播量最高</w:t>
            </w:r>
          </w:p>
          <w:p w14:paraId="09E5E622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平台发布网址</w:t>
            </w:r>
          </w:p>
        </w:tc>
        <w:tc>
          <w:tcPr>
            <w:tcW w:w="7122" w:type="dxa"/>
            <w:gridSpan w:val="14"/>
            <w:vAlign w:val="center"/>
          </w:tcPr>
          <w:p w14:paraId="2E03D7FA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https://www.facebook.com/reel/836522105494270</w:t>
            </w:r>
          </w:p>
        </w:tc>
      </w:tr>
      <w:tr w14:paraId="0BEF7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  <w:jc w:val="center"/>
        </w:trPr>
        <w:tc>
          <w:tcPr>
            <w:tcW w:w="959" w:type="dxa"/>
            <w:vMerge w:val="continue"/>
            <w:vAlign w:val="center"/>
          </w:tcPr>
          <w:p w14:paraId="6A83CD9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798D017B">
            <w:pPr>
              <w:spacing w:after="0" w:line="240" w:lineRule="auto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5D73EDA7">
            <w:pPr>
              <w:spacing w:after="0" w:line="240" w:lineRule="auto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2410" w:type="dxa"/>
            <w:gridSpan w:val="5"/>
            <w:vAlign w:val="center"/>
          </w:tcPr>
          <w:p w14:paraId="437115E8">
            <w:pPr>
              <w:spacing w:line="280" w:lineRule="exact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622万</w:t>
            </w:r>
          </w:p>
        </w:tc>
        <w:tc>
          <w:tcPr>
            <w:tcW w:w="1063" w:type="dxa"/>
            <w:vAlign w:val="center"/>
          </w:tcPr>
          <w:p w14:paraId="531F8E97">
            <w:pPr>
              <w:spacing w:after="0" w:line="240" w:lineRule="auto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646230E2">
            <w:pPr>
              <w:spacing w:after="0" w:line="240" w:lineRule="auto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75" w:type="dxa"/>
            <w:gridSpan w:val="4"/>
            <w:vAlign w:val="center"/>
          </w:tcPr>
          <w:p w14:paraId="25FA328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1.1万</w:t>
            </w:r>
          </w:p>
        </w:tc>
        <w:tc>
          <w:tcPr>
            <w:tcW w:w="992" w:type="dxa"/>
            <w:gridSpan w:val="3"/>
            <w:vAlign w:val="center"/>
          </w:tcPr>
          <w:p w14:paraId="0A7067FE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境外总传播量（万）</w:t>
            </w:r>
          </w:p>
        </w:tc>
        <w:tc>
          <w:tcPr>
            <w:tcW w:w="1082" w:type="dxa"/>
            <w:vAlign w:val="center"/>
          </w:tcPr>
          <w:p w14:paraId="155228AF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00</w:t>
            </w:r>
          </w:p>
        </w:tc>
      </w:tr>
      <w:tr w14:paraId="6BA73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3" w:hRule="atLeast"/>
          <w:jc w:val="center"/>
        </w:trPr>
        <w:tc>
          <w:tcPr>
            <w:tcW w:w="959" w:type="dxa"/>
            <w:vAlign w:val="center"/>
          </w:tcPr>
          <w:p w14:paraId="7CD7807A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7268C4EC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385794A3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 w14:paraId="12EDF148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 w14:paraId="4D4E163F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47B8467A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 ︶</w:t>
            </w:r>
          </w:p>
        </w:tc>
        <w:tc>
          <w:tcPr>
            <w:tcW w:w="9106" w:type="dxa"/>
            <w:gridSpan w:val="17"/>
          </w:tcPr>
          <w:p w14:paraId="2BBC9032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该项目立足齐鲁传统手造文化内核，创新国际传播叙事范式，以网红探访、国潮沉浸式体验为特色，融合多元融媒形态构建轻量化、年轻化对外传播体系。依托多语种创作与海内外平台联动，联动权威外宣平台、境外媒体及省级国际传播资源协同发声，搭建了全域立体传播矩阵。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  <w:lang w:val="en-US" w:eastAsia="zh-CN"/>
              </w:rPr>
              <w:t>活动作品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以生活化视角、国际化表达赋能传统文化出海，实现本土化精准传播与跨圈层流量共振，海外传播声量突出、受众口碑良好，为地方特色文化国际传播打造了示范样板。</w:t>
            </w:r>
          </w:p>
          <w:p w14:paraId="44D00A15"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签名：</w:t>
            </w:r>
          </w:p>
          <w:p w14:paraId="7C1F9DB8">
            <w:pPr>
              <w:spacing w:line="360" w:lineRule="exact"/>
              <w:ind w:firstLine="5460" w:firstLineChars="1950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</w:p>
          <w:p w14:paraId="63F290BB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华文中宋" w:hAnsi="华文中宋" w:eastAsia="华文中宋"/>
                <w:sz w:val="28"/>
              </w:rPr>
              <w:t>2026</w:t>
            </w:r>
            <w:r>
              <w:rPr>
                <w:rFonts w:ascii="华文中宋" w:hAnsi="华文中宋" w:eastAsia="华文中宋"/>
                <w:sz w:val="28"/>
                <w:u w:color="auto"/>
              </w:rPr>
              <w:t>年    月    日</w:t>
            </w:r>
          </w:p>
        </w:tc>
      </w:tr>
      <w:tr w14:paraId="63760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57" w:type="dxa"/>
            <w:gridSpan w:val="3"/>
            <w:vAlign w:val="center"/>
          </w:tcPr>
          <w:p w14:paraId="09F178CF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</w:tc>
        <w:tc>
          <w:tcPr>
            <w:tcW w:w="2004" w:type="dxa"/>
            <w:gridSpan w:val="3"/>
            <w:vAlign w:val="center"/>
          </w:tcPr>
          <w:p w14:paraId="0FB4595F">
            <w:pPr>
              <w:spacing w:line="30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胡立荣</w:t>
            </w:r>
          </w:p>
        </w:tc>
        <w:tc>
          <w:tcPr>
            <w:tcW w:w="792" w:type="dxa"/>
            <w:vAlign w:val="center"/>
          </w:tcPr>
          <w:p w14:paraId="14D53F85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邮箱</w:t>
            </w:r>
          </w:p>
        </w:tc>
        <w:tc>
          <w:tcPr>
            <w:tcW w:w="1817" w:type="dxa"/>
            <w:gridSpan w:val="5"/>
            <w:vAlign w:val="center"/>
          </w:tcPr>
          <w:p w14:paraId="53F29906">
            <w:pPr>
              <w:spacing w:line="30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109616128@qq.com</w:t>
            </w:r>
          </w:p>
        </w:tc>
        <w:tc>
          <w:tcPr>
            <w:tcW w:w="976" w:type="dxa"/>
            <w:gridSpan w:val="3"/>
            <w:vAlign w:val="center"/>
          </w:tcPr>
          <w:p w14:paraId="1CE54E81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19" w:type="dxa"/>
            <w:gridSpan w:val="3"/>
            <w:vAlign w:val="center"/>
          </w:tcPr>
          <w:p w14:paraId="24015DBE">
            <w:pPr>
              <w:spacing w:line="30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13688624776</w:t>
            </w:r>
          </w:p>
        </w:tc>
      </w:tr>
    </w:tbl>
    <w:tbl>
      <w:tblPr>
        <w:tblStyle w:val="5"/>
        <w:tblpPr w:leftFromText="180" w:rightFromText="180" w:vertAnchor="text" w:horzAnchor="page" w:tblpXSpec="center" w:tblpY="833"/>
        <w:tblOverlap w:val="never"/>
        <w:tblW w:w="10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1092"/>
        <w:gridCol w:w="1800"/>
        <w:gridCol w:w="1665"/>
        <w:gridCol w:w="1830"/>
        <w:gridCol w:w="855"/>
        <w:gridCol w:w="1754"/>
      </w:tblGrid>
      <w:tr w14:paraId="54D04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CE018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自荐作品所获奖项名称</w:t>
            </w:r>
          </w:p>
        </w:tc>
        <w:tc>
          <w:tcPr>
            <w:tcW w:w="79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DB0B0">
            <w:pPr>
              <w:spacing w:line="380" w:lineRule="exact"/>
              <w:jc w:val="left"/>
              <w:rPr>
                <w:rFonts w:hint="eastAsia" w:ascii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2025年度山东好新闻二等奖</w:t>
            </w:r>
          </w:p>
        </w:tc>
      </w:tr>
      <w:tr w14:paraId="069D0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7347C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54F70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张仁玉 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56617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A3121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《支部生活》杂志社(《走向世界》杂志社)  副社长 高级编辑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BC8B5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FA797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053181615005</w:t>
            </w:r>
          </w:p>
        </w:tc>
      </w:tr>
      <w:tr w14:paraId="6A1A5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0BC78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B33CA">
            <w:pPr>
              <w:spacing w:line="38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唐焕亮 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EB15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5173C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《支部生活》杂志社（《走向世界》杂志社） 副总编辑 高级编辑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95C73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C60CD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053151771216</w:t>
            </w:r>
          </w:p>
        </w:tc>
      </w:tr>
      <w:tr w14:paraId="62B80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061" w:type="dxa"/>
            <w:vAlign w:val="center"/>
          </w:tcPr>
          <w:p w14:paraId="0FDCDE0C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审核单位</w:t>
            </w:r>
          </w:p>
          <w:p w14:paraId="273F375F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意见</w:t>
            </w:r>
          </w:p>
        </w:tc>
        <w:tc>
          <w:tcPr>
            <w:tcW w:w="89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F0A4F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同意推荐。</w:t>
            </w:r>
          </w:p>
          <w:p w14:paraId="57E028E7">
            <w:pPr>
              <w:ind w:firstLine="42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     （加盖单位公章）</w:t>
            </w:r>
          </w:p>
          <w:p w14:paraId="4D8E0BF8">
            <w:pPr>
              <w:ind w:firstLine="420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2026</w:t>
            </w:r>
            <w:r>
              <w:rPr>
                <w:rFonts w:ascii="华文中宋" w:hAnsi="华文中宋" w:eastAsia="华文中宋"/>
                <w:sz w:val="24"/>
              </w:rPr>
              <w:t>年    月    日</w:t>
            </w:r>
          </w:p>
          <w:p w14:paraId="5D6E1211">
            <w:pPr>
              <w:spacing w:line="380" w:lineRule="exact"/>
              <w:jc w:val="center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</w:tc>
      </w:tr>
    </w:tbl>
    <w:p w14:paraId="7977B2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05A31"/>
    <w:rsid w:val="00005EA5"/>
    <w:rsid w:val="00010918"/>
    <w:rsid w:val="00014F57"/>
    <w:rsid w:val="00020A2F"/>
    <w:rsid w:val="000259E9"/>
    <w:rsid w:val="000305E0"/>
    <w:rsid w:val="000575F0"/>
    <w:rsid w:val="00061BD5"/>
    <w:rsid w:val="00077813"/>
    <w:rsid w:val="00081849"/>
    <w:rsid w:val="00081A7E"/>
    <w:rsid w:val="00092A3C"/>
    <w:rsid w:val="000A190A"/>
    <w:rsid w:val="000A579F"/>
    <w:rsid w:val="000D103A"/>
    <w:rsid w:val="000D229E"/>
    <w:rsid w:val="000D4FFA"/>
    <w:rsid w:val="000D685C"/>
    <w:rsid w:val="000E3D9C"/>
    <w:rsid w:val="0012344E"/>
    <w:rsid w:val="001234B6"/>
    <w:rsid w:val="00126FAB"/>
    <w:rsid w:val="00131AC4"/>
    <w:rsid w:val="001344FF"/>
    <w:rsid w:val="00136C7E"/>
    <w:rsid w:val="0014595F"/>
    <w:rsid w:val="0016391C"/>
    <w:rsid w:val="00166B25"/>
    <w:rsid w:val="001718AA"/>
    <w:rsid w:val="001934A3"/>
    <w:rsid w:val="00193F39"/>
    <w:rsid w:val="001A1E9D"/>
    <w:rsid w:val="001A2BF6"/>
    <w:rsid w:val="001B0939"/>
    <w:rsid w:val="001C0D2C"/>
    <w:rsid w:val="001C2CF5"/>
    <w:rsid w:val="001C474F"/>
    <w:rsid w:val="001D29A3"/>
    <w:rsid w:val="001D7090"/>
    <w:rsid w:val="001E19BA"/>
    <w:rsid w:val="001F1C2C"/>
    <w:rsid w:val="001F3D9B"/>
    <w:rsid w:val="00210931"/>
    <w:rsid w:val="0021371F"/>
    <w:rsid w:val="00232C20"/>
    <w:rsid w:val="00235644"/>
    <w:rsid w:val="00240563"/>
    <w:rsid w:val="00247956"/>
    <w:rsid w:val="00252961"/>
    <w:rsid w:val="00264FAB"/>
    <w:rsid w:val="00265607"/>
    <w:rsid w:val="00274391"/>
    <w:rsid w:val="002747E2"/>
    <w:rsid w:val="00280EC3"/>
    <w:rsid w:val="002900DA"/>
    <w:rsid w:val="00291AC0"/>
    <w:rsid w:val="002C2551"/>
    <w:rsid w:val="002C2B3F"/>
    <w:rsid w:val="002D5F7C"/>
    <w:rsid w:val="002F12A8"/>
    <w:rsid w:val="002F4DC4"/>
    <w:rsid w:val="00306ED6"/>
    <w:rsid w:val="00317ABA"/>
    <w:rsid w:val="00323B51"/>
    <w:rsid w:val="00327E6A"/>
    <w:rsid w:val="00331BC1"/>
    <w:rsid w:val="003339CB"/>
    <w:rsid w:val="003379F1"/>
    <w:rsid w:val="00360DB3"/>
    <w:rsid w:val="0036285D"/>
    <w:rsid w:val="00370445"/>
    <w:rsid w:val="00384B97"/>
    <w:rsid w:val="003A15A1"/>
    <w:rsid w:val="003A52FA"/>
    <w:rsid w:val="003B1885"/>
    <w:rsid w:val="003E1630"/>
    <w:rsid w:val="003F33AA"/>
    <w:rsid w:val="00410BA9"/>
    <w:rsid w:val="00424A07"/>
    <w:rsid w:val="00425D5E"/>
    <w:rsid w:val="00430C28"/>
    <w:rsid w:val="0043128E"/>
    <w:rsid w:val="004372A0"/>
    <w:rsid w:val="00443CB3"/>
    <w:rsid w:val="00462420"/>
    <w:rsid w:val="00465C2F"/>
    <w:rsid w:val="00474C3A"/>
    <w:rsid w:val="00482688"/>
    <w:rsid w:val="004B39AF"/>
    <w:rsid w:val="004C3D1B"/>
    <w:rsid w:val="004C44B1"/>
    <w:rsid w:val="004D7C62"/>
    <w:rsid w:val="004E7FF7"/>
    <w:rsid w:val="004F490B"/>
    <w:rsid w:val="00501365"/>
    <w:rsid w:val="00523801"/>
    <w:rsid w:val="005367CE"/>
    <w:rsid w:val="00543554"/>
    <w:rsid w:val="0056639A"/>
    <w:rsid w:val="0057276B"/>
    <w:rsid w:val="005833F2"/>
    <w:rsid w:val="0058504A"/>
    <w:rsid w:val="00587E5D"/>
    <w:rsid w:val="005A27FE"/>
    <w:rsid w:val="005B0DA2"/>
    <w:rsid w:val="005B501D"/>
    <w:rsid w:val="005B7C57"/>
    <w:rsid w:val="005C5D67"/>
    <w:rsid w:val="005D48CB"/>
    <w:rsid w:val="006039EE"/>
    <w:rsid w:val="006077AE"/>
    <w:rsid w:val="00622B39"/>
    <w:rsid w:val="0062777D"/>
    <w:rsid w:val="006403F9"/>
    <w:rsid w:val="0064100B"/>
    <w:rsid w:val="00660E19"/>
    <w:rsid w:val="0066188D"/>
    <w:rsid w:val="00662663"/>
    <w:rsid w:val="006631A9"/>
    <w:rsid w:val="00667AF2"/>
    <w:rsid w:val="00671CFD"/>
    <w:rsid w:val="006A4CBD"/>
    <w:rsid w:val="006C0FE4"/>
    <w:rsid w:val="006C3C8D"/>
    <w:rsid w:val="006C4DBE"/>
    <w:rsid w:val="006C58A1"/>
    <w:rsid w:val="006D2803"/>
    <w:rsid w:val="007067A7"/>
    <w:rsid w:val="00721069"/>
    <w:rsid w:val="007270B0"/>
    <w:rsid w:val="0073221D"/>
    <w:rsid w:val="00751BFB"/>
    <w:rsid w:val="00762924"/>
    <w:rsid w:val="00774A31"/>
    <w:rsid w:val="007750D4"/>
    <w:rsid w:val="00776FD5"/>
    <w:rsid w:val="00781B93"/>
    <w:rsid w:val="00782029"/>
    <w:rsid w:val="007963A2"/>
    <w:rsid w:val="007A57E2"/>
    <w:rsid w:val="007B0AC6"/>
    <w:rsid w:val="007B4450"/>
    <w:rsid w:val="007C4B2A"/>
    <w:rsid w:val="007D0353"/>
    <w:rsid w:val="007F333D"/>
    <w:rsid w:val="00813E72"/>
    <w:rsid w:val="00826FAE"/>
    <w:rsid w:val="00831FD1"/>
    <w:rsid w:val="008505A9"/>
    <w:rsid w:val="00875E94"/>
    <w:rsid w:val="0089040A"/>
    <w:rsid w:val="0089185F"/>
    <w:rsid w:val="008933A2"/>
    <w:rsid w:val="008A2880"/>
    <w:rsid w:val="008A4C6F"/>
    <w:rsid w:val="008B021C"/>
    <w:rsid w:val="008C745A"/>
    <w:rsid w:val="008D7932"/>
    <w:rsid w:val="008D7D8B"/>
    <w:rsid w:val="008E0E1D"/>
    <w:rsid w:val="008E10F0"/>
    <w:rsid w:val="008E4FDE"/>
    <w:rsid w:val="008E622D"/>
    <w:rsid w:val="009014C6"/>
    <w:rsid w:val="00901724"/>
    <w:rsid w:val="00906F6A"/>
    <w:rsid w:val="00923D2C"/>
    <w:rsid w:val="009330B4"/>
    <w:rsid w:val="009419B5"/>
    <w:rsid w:val="00963A06"/>
    <w:rsid w:val="009A68C5"/>
    <w:rsid w:val="009B51E0"/>
    <w:rsid w:val="009C0F7E"/>
    <w:rsid w:val="009D0398"/>
    <w:rsid w:val="009D34C6"/>
    <w:rsid w:val="009D53DC"/>
    <w:rsid w:val="009E15D5"/>
    <w:rsid w:val="009E1F33"/>
    <w:rsid w:val="00A14803"/>
    <w:rsid w:val="00A21077"/>
    <w:rsid w:val="00A27E09"/>
    <w:rsid w:val="00A334E7"/>
    <w:rsid w:val="00A36A44"/>
    <w:rsid w:val="00A46E09"/>
    <w:rsid w:val="00A565BD"/>
    <w:rsid w:val="00A6605D"/>
    <w:rsid w:val="00A66C65"/>
    <w:rsid w:val="00AB0F83"/>
    <w:rsid w:val="00AB2FFF"/>
    <w:rsid w:val="00AB3A30"/>
    <w:rsid w:val="00AB4403"/>
    <w:rsid w:val="00AB48AB"/>
    <w:rsid w:val="00AC030E"/>
    <w:rsid w:val="00AC06C4"/>
    <w:rsid w:val="00AE1694"/>
    <w:rsid w:val="00AE3ACD"/>
    <w:rsid w:val="00AE6481"/>
    <w:rsid w:val="00B205FF"/>
    <w:rsid w:val="00B2066A"/>
    <w:rsid w:val="00B24495"/>
    <w:rsid w:val="00B3225D"/>
    <w:rsid w:val="00B36F8B"/>
    <w:rsid w:val="00B42C10"/>
    <w:rsid w:val="00B43B73"/>
    <w:rsid w:val="00B774B5"/>
    <w:rsid w:val="00BA60CD"/>
    <w:rsid w:val="00BB56A4"/>
    <w:rsid w:val="00BE12BA"/>
    <w:rsid w:val="00BE55E3"/>
    <w:rsid w:val="00BE5B09"/>
    <w:rsid w:val="00BF08B8"/>
    <w:rsid w:val="00C01E0A"/>
    <w:rsid w:val="00C1243C"/>
    <w:rsid w:val="00C1262F"/>
    <w:rsid w:val="00C13BFC"/>
    <w:rsid w:val="00C21DA5"/>
    <w:rsid w:val="00C26814"/>
    <w:rsid w:val="00C3268D"/>
    <w:rsid w:val="00C35C5F"/>
    <w:rsid w:val="00C56CA7"/>
    <w:rsid w:val="00C61554"/>
    <w:rsid w:val="00C6302B"/>
    <w:rsid w:val="00C93A03"/>
    <w:rsid w:val="00C978E0"/>
    <w:rsid w:val="00CB47FF"/>
    <w:rsid w:val="00CC71E7"/>
    <w:rsid w:val="00CD1C0E"/>
    <w:rsid w:val="00CE122E"/>
    <w:rsid w:val="00CF0428"/>
    <w:rsid w:val="00CF2DAA"/>
    <w:rsid w:val="00D061C1"/>
    <w:rsid w:val="00D30BD7"/>
    <w:rsid w:val="00D435A7"/>
    <w:rsid w:val="00D857FF"/>
    <w:rsid w:val="00DA384F"/>
    <w:rsid w:val="00DA41EB"/>
    <w:rsid w:val="00DA6DE8"/>
    <w:rsid w:val="00DB1D63"/>
    <w:rsid w:val="00DB7BCD"/>
    <w:rsid w:val="00DF1B72"/>
    <w:rsid w:val="00DF4BE0"/>
    <w:rsid w:val="00E01778"/>
    <w:rsid w:val="00E029DF"/>
    <w:rsid w:val="00E07584"/>
    <w:rsid w:val="00E13DFC"/>
    <w:rsid w:val="00E1519F"/>
    <w:rsid w:val="00E25356"/>
    <w:rsid w:val="00E33F2A"/>
    <w:rsid w:val="00E41374"/>
    <w:rsid w:val="00E433DE"/>
    <w:rsid w:val="00E43990"/>
    <w:rsid w:val="00E56920"/>
    <w:rsid w:val="00E65492"/>
    <w:rsid w:val="00E91523"/>
    <w:rsid w:val="00EA6A1B"/>
    <w:rsid w:val="00EC294D"/>
    <w:rsid w:val="00EC58C1"/>
    <w:rsid w:val="00ED278E"/>
    <w:rsid w:val="00F07ABA"/>
    <w:rsid w:val="00F105D1"/>
    <w:rsid w:val="00F140DB"/>
    <w:rsid w:val="00F63C40"/>
    <w:rsid w:val="00F66514"/>
    <w:rsid w:val="00F66DF1"/>
    <w:rsid w:val="00F77011"/>
    <w:rsid w:val="00FB1084"/>
    <w:rsid w:val="00FB289E"/>
    <w:rsid w:val="00FB4BF3"/>
    <w:rsid w:val="00FB6EAF"/>
    <w:rsid w:val="00FC5AF2"/>
    <w:rsid w:val="00FC74D0"/>
    <w:rsid w:val="00FD35F0"/>
    <w:rsid w:val="00FD36A1"/>
    <w:rsid w:val="00FD3F3B"/>
    <w:rsid w:val="00FD664B"/>
    <w:rsid w:val="00FE6E1F"/>
    <w:rsid w:val="00FF4CFC"/>
    <w:rsid w:val="01382DB4"/>
    <w:rsid w:val="05AD48C9"/>
    <w:rsid w:val="07824BB9"/>
    <w:rsid w:val="07C05A31"/>
    <w:rsid w:val="12041961"/>
    <w:rsid w:val="13B04264"/>
    <w:rsid w:val="14101C60"/>
    <w:rsid w:val="14EA24B1"/>
    <w:rsid w:val="15F335E7"/>
    <w:rsid w:val="175D340E"/>
    <w:rsid w:val="1A893C59"/>
    <w:rsid w:val="1B1A6E17"/>
    <w:rsid w:val="1D2642A2"/>
    <w:rsid w:val="2146522D"/>
    <w:rsid w:val="225418B2"/>
    <w:rsid w:val="23514A4A"/>
    <w:rsid w:val="24D53390"/>
    <w:rsid w:val="25186BC6"/>
    <w:rsid w:val="25675F6D"/>
    <w:rsid w:val="267A740D"/>
    <w:rsid w:val="28836A4D"/>
    <w:rsid w:val="29804D3A"/>
    <w:rsid w:val="2C856643"/>
    <w:rsid w:val="329527CB"/>
    <w:rsid w:val="36DC3A6F"/>
    <w:rsid w:val="3727738D"/>
    <w:rsid w:val="37B70B99"/>
    <w:rsid w:val="3A1A0D19"/>
    <w:rsid w:val="3B5C7F04"/>
    <w:rsid w:val="3BB07701"/>
    <w:rsid w:val="3C74072E"/>
    <w:rsid w:val="3F2E002F"/>
    <w:rsid w:val="3F7171A7"/>
    <w:rsid w:val="408C3902"/>
    <w:rsid w:val="432602A9"/>
    <w:rsid w:val="46F012F9"/>
    <w:rsid w:val="48EF219A"/>
    <w:rsid w:val="48F847CF"/>
    <w:rsid w:val="4C4C2128"/>
    <w:rsid w:val="4CB84667"/>
    <w:rsid w:val="533802B0"/>
    <w:rsid w:val="55162B19"/>
    <w:rsid w:val="552A1E7A"/>
    <w:rsid w:val="55DB2D1D"/>
    <w:rsid w:val="569F23F4"/>
    <w:rsid w:val="56A632B2"/>
    <w:rsid w:val="58273E1E"/>
    <w:rsid w:val="582F3D58"/>
    <w:rsid w:val="58CA2FEB"/>
    <w:rsid w:val="5906675A"/>
    <w:rsid w:val="5E8F0FA0"/>
    <w:rsid w:val="5F685BE0"/>
    <w:rsid w:val="612B14E3"/>
    <w:rsid w:val="6170330B"/>
    <w:rsid w:val="622A3962"/>
    <w:rsid w:val="624A6675"/>
    <w:rsid w:val="62CC6A8F"/>
    <w:rsid w:val="63EA2A8D"/>
    <w:rsid w:val="64B34524"/>
    <w:rsid w:val="6685798F"/>
    <w:rsid w:val="67C1666E"/>
    <w:rsid w:val="69F10D61"/>
    <w:rsid w:val="6AB46016"/>
    <w:rsid w:val="6CC20BF3"/>
    <w:rsid w:val="6E144266"/>
    <w:rsid w:val="70227EC6"/>
    <w:rsid w:val="72E61148"/>
    <w:rsid w:val="731A40F5"/>
    <w:rsid w:val="738B7B32"/>
    <w:rsid w:val="739A74ED"/>
    <w:rsid w:val="74B40D10"/>
    <w:rsid w:val="754768F0"/>
    <w:rsid w:val="757F7800"/>
    <w:rsid w:val="75CD4430"/>
    <w:rsid w:val="77DA1086"/>
    <w:rsid w:val="7960772F"/>
    <w:rsid w:val="79EA5A92"/>
    <w:rsid w:val="79FE105C"/>
    <w:rsid w:val="7B2B4AFB"/>
    <w:rsid w:val="7B463440"/>
    <w:rsid w:val="7B9559F0"/>
    <w:rsid w:val="7D8A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lang w:val="zh-CN" w:bidi="zh-CN"/>
    </w:rPr>
  </w:style>
  <w:style w:type="character" w:customStyle="1" w:styleId="8">
    <w:name w:val="页眉 字符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1149</Words>
  <Characters>1573</Characters>
  <Lines>322</Lines>
  <Paragraphs>291</Paragraphs>
  <TotalTime>112</TotalTime>
  <ScaleCrop>false</ScaleCrop>
  <LinksUpToDate>false</LinksUpToDate>
  <CharactersWithSpaces>1751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2025-03-26T02:31:00Z</dcterms:created>
  <dc:creator>WPS_1619769521</dc:creator>
  <cp:lastModifiedBy>阴娜</cp:lastModifiedBy>
  <cp:lastPrinted>2026-05-12T05:20:00Z</cp:lastPrinted>
  <dcterms:modified xsi:type="dcterms:W3CDTF">2026-05-12T14:07:13Z</dcterms:modified>
  <cp:revision>268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eyJoZGlkIjoiZDAxMDRiNjJmZmY4MjhkNDM1NmUwNTkxNDk5OTJjMGMiLCJ1c2VySWQiOiI5NDcwNjk4OTcifQ==</vt:lpwstr>
  </property>
</Properties>
</file>