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A0841A">
      <w:pPr>
        <w:jc w:val="center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黄淮海秋粮保卫战启示录</w:t>
      </w:r>
    </w:p>
    <w:p w14:paraId="15D944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Theme="majorEastAsia" w:hAnsiTheme="majorEastAsia" w:eastAsiaTheme="majorEastAsia" w:cstheme="majorEastAsia"/>
          <w:b/>
          <w:bCs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28924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演播室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信中豪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主持人 </w:t>
      </w:r>
    </w:p>
    <w:p w14:paraId="2978C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眼下，已经进入冬季，而黄淮海地区小麦秋种才刚刚收尾，比平常年份延迟了20多天。究其原因，是今年9月以来持续阴雨天笼罩黄淮海，降雨范围之广、雨量之大、持续时间之长，历史罕见，令秋收进程步履维艰。</w:t>
      </w:r>
    </w:p>
    <w:p w14:paraId="14AC33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数据显示，今年9月到10月，河南平均降水量是1961年以来同期最多，山东平均降水量是1951年以来同期最多，安徽、河北部分地区也受到较大影响。</w:t>
      </w:r>
    </w:p>
    <w:p w14:paraId="1CE97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当丰收在望，遇上雨季漫长，黄淮海打响了一场与天争时的“秋粮保卫战”，它迫使我们深思：当极端天气从“偶然突袭”变为“常态挑战”，我们赖以生存的饭碗，如何才能端得更稳、更牢呢？</w:t>
      </w:r>
    </w:p>
    <w:p w14:paraId="17E81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从10月1日开始下，一直就没停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EBD8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几十年都没有过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6635A1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地里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已经完全饱和了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1318DF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见了水就发芽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E16F3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它会发霉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F296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一点办法、一点劲儿都使不上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0DF30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【正文】金秋十月，本是“粮满仓、人欢畅”的丰收时节。但持续的阴雨困住了庄稼人秋收的步伐。</w:t>
      </w:r>
    </w:p>
    <w:p w14:paraId="4D280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记者 姚晓慧</w:t>
      </w:r>
    </w:p>
    <w:p w14:paraId="29D79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我现在是在德州的一处玉米地，虽然从我旁边的这个玉米地，我们从根部看，它的积水并不多，但是我现在整体上行走都已经比较困难了，土壤早就喝饱了水。前期这边已经尝试过收割，从地上我们看到的车辙印上，可以看到，它的积水的深度应该是超过了5cm。</w:t>
      </w:r>
    </w:p>
    <w:p w14:paraId="2B16B8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黄淮海玉米种植面积约占全国的三分之一，产量约占全国31%。但近年来，黄淮海地区频频遭遇极端天气，给秋收造成严重困扰。2021年的罕见秋汛，降雨集中，部分地区出现大面积农田积水。而今年，玉米生长前期高温干旱，收获期又遭遇持续阴雨天，旱涝急转之下，粮食安全面临新挑战。</w:t>
      </w:r>
    </w:p>
    <w:p w14:paraId="22CF0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李新海 国家玉米产业技术体系首席科学家 中国农业科学院科技管理局局长</w:t>
      </w:r>
    </w:p>
    <w:p w14:paraId="4BC0F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随着气候变化，像山东等黄淮海地区，极端的高温、连续的阴雨或短时间内极端的降雨，这种逆境发生的频率在逐步增大，对我们玉米的质量和产量都产生了很重要的影响。</w:t>
      </w:r>
    </w:p>
    <w:p w14:paraId="41C455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【正文】亟待收获的玉米被困在了烂泥地里，忙活了大半年的农人们坐不住了。</w:t>
      </w:r>
    </w:p>
    <w:p w14:paraId="0C4CE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周长庚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山东省成武县汶上集镇种粮户</w:t>
      </w:r>
    </w:p>
    <w:p w14:paraId="7CD2A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走里边就陷里边了，轮式的（收割机）不行</w:t>
      </w:r>
    </w:p>
    <w:p w14:paraId="65DEFE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轮式收割机下不了地，能在泥泞中行走的履带式收割机，成了“香饽饽”。</w:t>
      </w:r>
    </w:p>
    <w:p w14:paraId="6357C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eastAsia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周长庚</w:t>
      </w:r>
      <w:r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山东省成武县汶上集镇种粮户</w:t>
      </w:r>
    </w:p>
    <w:p w14:paraId="1F96A0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你车在哪里？</w:t>
      </w:r>
    </w:p>
    <w:p w14:paraId="16FAB7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农机手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40D59B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过不去，这边都排着队割，都挨着割。</w:t>
      </w:r>
    </w:p>
    <w:p w14:paraId="06ACB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周长庚</w:t>
      </w:r>
      <w:r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山东省成武县汶上集镇种粮户</w:t>
      </w:r>
    </w:p>
    <w:p w14:paraId="6F0E7E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不行回来给你多加点（钱）。</w:t>
      </w:r>
    </w:p>
    <w:p w14:paraId="022E47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农机手</w:t>
      </w:r>
    </w:p>
    <w:p w14:paraId="4C756B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不是加钱的事，这边确实地多走不了。</w:t>
      </w:r>
    </w:p>
    <w:p w14:paraId="300706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尽管山东在国庆节前储备了1859台履带式收割机，但面对数千万亩亟待收获的玉米，仍是杯水车薪。然而，面对秋汛，市场紧俏的履带式收割机，买还是不买，农机手也是举棋不定。</w:t>
      </w:r>
    </w:p>
    <w:p w14:paraId="0A1698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杨潇  山东省滕州市农机手</w:t>
      </w:r>
    </w:p>
    <w:p w14:paraId="1890B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明年的天不一定还有这种情况。明年天好了，它指定用不上，纯粹就是放库房睡觉了。</w:t>
      </w:r>
    </w:p>
    <w:p w14:paraId="650A01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在平常年份，15万台轮式收割机一直是山东夏秋农忙时节的绝对主力；而今年，履带式收割机却成了主角。它的作业效率比轮式低30%以上，因而陷入了“平时闲置、用时恨少”的尴尬。</w:t>
      </w:r>
    </w:p>
    <w:p w14:paraId="2CBD7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（字幕）2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025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年10月1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 山东省宁津县</w:t>
      </w:r>
    </w:p>
    <w:p w14:paraId="2293E7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【正文】农民的焦急，催生了新的需求。在德州赛特机械有限公司，夜里九点依然灯火通明，许多人正在等待购买三角履带。</w:t>
      </w:r>
    </w:p>
    <w:p w14:paraId="38139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张世会 山东省莒县青云家庭农场负责人</w:t>
      </w:r>
    </w:p>
    <w:p w14:paraId="1487C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非常着急，这不今天晚上来的，连夜就得回去，只要装上明天就用。</w:t>
      </w:r>
    </w:p>
    <w:p w14:paraId="68AF48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【正文】农机手杨潇在德州跨区作业时，收割机一不留神陷到了泥里。他万般无奈之下，加装了三角履带。</w:t>
      </w:r>
    </w:p>
    <w:p w14:paraId="3858AC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杨潇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山东省滕州市农机手</w:t>
      </w:r>
    </w:p>
    <w:p w14:paraId="7CE40C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跟小轿车换备胎一样。就把原车轮子拆下来，把它装上就行了。装上就能用，装上就能干活。</w:t>
      </w:r>
    </w:p>
    <w:p w14:paraId="4E118D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作为中国最大的农机装备企业，潍柴雷沃全线启动各生产单元，加紧生产履带式收割机以及玉米割台等关键部件，产能提高了30%以上。</w:t>
      </w:r>
    </w:p>
    <w:p w14:paraId="6BDB4E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今年秋收期间，山东采取购置、跨区域调配、改装等措施，最终投入9208台履带式收割机，但部分临时改装的收割机普遍损失率比较高。在一些抢收的地块中，甚至长出了一层厚厚的玉米苗。</w:t>
      </w:r>
    </w:p>
    <w:p w14:paraId="48624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李修文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山东省青岛市即墨区灵山街道万亩方种植示范田负责人</w:t>
      </w:r>
    </w:p>
    <w:p w14:paraId="2B558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一亩地丢一百二百斤都特别正常。它是收水稻收小麦的那种履带机，它是改装而来的，偏重于收小籽粒作物。由于收割机小、滚筒短，那么在脱粒的过程当中，风一吹、滚筒短，从后端又吹出来了不少。</w:t>
      </w:r>
    </w:p>
    <w:p w14:paraId="54DD42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（字幕 启示一：构建“平急两用”的现代农机装备服务体系）</w:t>
      </w:r>
    </w:p>
    <w:p w14:paraId="4E5DDD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面对应急农机装备凸显的短板，不仅要解决三秋生产的燃眉之急，更要布局长远的系统性解决方案。</w:t>
      </w:r>
    </w:p>
    <w:p w14:paraId="7F2A0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郑月男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潍柴雷沃智慧农业收获机械研究院院长</w:t>
      </w:r>
    </w:p>
    <w:p w14:paraId="347BB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在“十五五”期间，我们也会持续进行研发创新，重点突破像原地转向、上下浮动底盘等前沿技术，让整个收割机能够更好地适应丘陵山地、水深地陷等复杂工况，达到“提效减损 平急两用”的功能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为粮食安全保驾护航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05BCC9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024BF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【演播室】信中豪</w:t>
      </w:r>
      <w:r>
        <w:rPr>
          <w:rFonts w:hint="eastAsia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主持人</w:t>
      </w:r>
    </w:p>
    <w:p w14:paraId="14C97F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应是机声隆隆、颗粒归仓的丰收图景，却因这不合时宜的雨水，给农户们增添了太多的焦灼与艰难。在一片泥泞之中，他们想方设法将玉米从地里抢收回来。然而，粮食安全的警报就此解除了吗？并没有，而是将战场转移到了产后处理。连续的阴雨天，收获的玉米很难通过传统方式晾晒，无孔不入的湿气、肉眼可见的霉菌变成了最大的敌人。</w:t>
      </w:r>
    </w:p>
    <w:p w14:paraId="715164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丁照华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山东省玉米产业技术体系岗位专家 山东省农业科学院玉米研究所所长</w:t>
      </w:r>
    </w:p>
    <w:p w14:paraId="085ED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你看这么小的一个小堆，它都冒热气，尽可能不要这么去堆放。</w:t>
      </w:r>
    </w:p>
    <w:p w14:paraId="5E0EF9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李其新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山东省济南市章丘区龙山街道西党村党支部书记</w:t>
      </w:r>
    </w:p>
    <w:p w14:paraId="4FB19F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（玉米）棒子在这儿待一宿就热。</w:t>
      </w:r>
    </w:p>
    <w:p w14:paraId="32286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抢收的玉米，含水量最高达40%，玉米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堆芯温度一天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之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内最高可超过60度，高湿高温下的玉米很容易霉变。 </w:t>
      </w:r>
    </w:p>
    <w:p w14:paraId="16EA7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李仁刚</w:t>
      </w:r>
      <w:r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  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山东省</w:t>
      </w:r>
      <w:r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邹平市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黄山接到太和村村民</w:t>
      </w:r>
      <w:r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</w:t>
      </w:r>
    </w:p>
    <w:p w14:paraId="4BFBE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没地方晒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基本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上</w:t>
      </w:r>
      <w:r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都废了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，发霉了。</w:t>
      </w:r>
    </w:p>
    <w:p w14:paraId="6D68A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宋炜</w:t>
      </w:r>
      <w:r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ab/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河北省农林科学院粮油作物研究所玉米中心主任</w:t>
      </w:r>
    </w:p>
    <w:p w14:paraId="28129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收了以后我放哪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儿？</w:t>
      </w:r>
      <w:r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原来我是可以放到玉米晾晒架上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但今年这种条件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收了以后就是烘干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你排着队烘干也得烘干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。就现在这种情况，</w:t>
      </w:r>
      <w:r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烘干设备是远远满足不了目前的这种生产需求的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D01B6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晾晒、烘干、防霉成了难以跨过的坎。据统计，山东共有2014个烘干点、4043台粮食烘干机，最大日烘干能力13亿多斤，但烘干设施主要集中在合作社、种粮大户、粮食收储企业手中。在大家伙儿都着急的时候，小农户根本排不上号。并且烘干也有门槛，散户的粮食不仅量少，品质也不一样。</w:t>
      </w:r>
    </w:p>
    <w:p w14:paraId="04B88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陈海峰  山东省桓台县致丰农业种植专业合作社社长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21ECF7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咱这个塔是叫连续式烘干塔，每天烘干量是300吨。如果达不到一定量的话，我们没法进行加工。因为你缺了粮以后，烘干成本会更高。</w:t>
      </w:r>
    </w:p>
    <w:p w14:paraId="289B63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这样一来，开始发霉的粮食只能卖掉，在大量粮食涌入的时候，小农户几乎没有议价权。（字幕：2025年10月16日 山东省高唐县）高唐县小农户刘志华，国庆节前抢收了近30亩地的玉米，通风的粮囤子放不下，剩下的玉米棒摊满了整个院子。</w:t>
      </w:r>
    </w:p>
    <w:p w14:paraId="246CF3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刘志华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山东省高唐县琉璃寺镇营坊村村民 </w:t>
      </w:r>
    </w:p>
    <w:p w14:paraId="555820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谁也不寻思，能连续十几天光下雨。这棒子都毁了，都捂坏了。没法了，都把棒子卖了。最贱的，卖到了三毛七(一斤)，一亩地还卖不上800块钱。这是今年的收成。再下雨，小麦也种不上。</w:t>
      </w:r>
    </w:p>
    <w:p w14:paraId="2EECFB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老刘说，之所以抢收，是2021年那次秋汛给了他刻骨铭心的记忆。</w:t>
      </w:r>
    </w:p>
    <w:p w14:paraId="271AA8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刘志华 山东省高唐县琉璃寺镇营坊村村民  2021年，我经历了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2021年，那棒子地、那水老深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老些棒子都是背出来的。</w:t>
      </w:r>
    </w:p>
    <w:p w14:paraId="798DD9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高唐，像老刘这样的小农户占了70%以上。2021年秋汛之后，高唐就被列为全国社会化服务试点县，试点的目的就是解决“谁来种地”的问题，让小农户与现代农业有机衔接。当地依托国有企业、合作社建设了12家农事综合服务中心，其中具备烘干能力的有6个，而刘志华所在的区域，并不具备烘干能力。与刘志华的境遇不同，高唐县三十里铺农事综合服务中心订单收购了附近农民的260万斤湿玉米棒。</w:t>
      </w:r>
    </w:p>
    <w:p w14:paraId="5ABF7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杜秀红 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山东省高唐县三十里铺农事综合服务中心运营负责人</w:t>
      </w:r>
    </w:p>
    <w:p w14:paraId="52F453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现在我们收购的价格也是整体来说是比较高的，我们是保障农户的收益，（每斤湿玉米棒）五毛四到五毛五的价格。</w:t>
      </w:r>
    </w:p>
    <w:p w14:paraId="540880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农民通过合作社与农事综合服务中心签订了全托管服务，从耕种管收到产后处理，实现一条龙服务。</w:t>
      </w:r>
    </w:p>
    <w:p w14:paraId="104E9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张海全  山东省高唐县三十里铺镇三十里铺村村民</w:t>
      </w:r>
    </w:p>
    <w:p w14:paraId="35A82B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人家实心实意的，那两天就在水里捞。昼夜不停，烘干塔，你看这还烘着。卖价也挺满意，我种了6亩（玉米），平均一亩地收入1270元。</w:t>
      </w:r>
    </w:p>
    <w:p w14:paraId="1D331B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然而，高唐县日烘干能力约600万斤，只能满足3000多亩玉米的烘干需求，对于全县70多万亩玉米来说，依然是捉襟见肘。截至2024年，山东有21.4万家农民专业合作社、12.6万个农业社会化服务主体。</w:t>
      </w:r>
    </w:p>
    <w:p w14:paraId="3B697B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（字幕 启示二：以社会化服务之长补小农户经营之短）</w:t>
      </w:r>
    </w:p>
    <w:p w14:paraId="1C263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适度规模经营与社会化服务已具备良好基础，但发展依然不平衡、不充分，尤其是产后处理、储存等方面仍是突出短板。</w:t>
      </w:r>
    </w:p>
    <w:p w14:paraId="698D78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陈洁 山东省农业农村厅农村合作经济指导处三级调研员</w:t>
      </w:r>
    </w:p>
    <w:p w14:paraId="619CD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完善便捷高效的农业社会化服务体系，是国家“十五五”规划的重点发展方向。好消息是，推动农业社会化服务迭代升级的指导意见也出来了。农业农村部等六部门联合印发了文件，大力支持建设运营规范、服务优质、联农带农的现代农事综合服务中心，从资金、土地到贷款全方位保驾护航，从根本上破解小农户与大市场衔接的难题。</w:t>
      </w:r>
    </w:p>
    <w:p w14:paraId="11E58A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杨敏丽 </w:t>
      </w:r>
      <w:r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中国农机化发展研究中心主任 中国农业大学工学院教授</w:t>
      </w:r>
    </w:p>
    <w:p w14:paraId="514FA5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小农户也要进入到合作社里头，这样就可以增强抵御自然灾害的能力。农业主管部门就是要对不同区域的烘干能力进行评估，然后进行烘干能力的布局。要建一些这种类似的烘干中心，来更大范围覆盖一定的区域。</w:t>
      </w:r>
    </w:p>
    <w:p w14:paraId="5A094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57659A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【演播室】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主持人 信中豪</w:t>
      </w:r>
    </w:p>
    <w:p w14:paraId="373BD2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这场天灾，就像一面镜子，照出了中国农业的深层挑战：分散的小农经营，难以抵御极端天气的冲击。面对逆境，粮食品种的韧性也至关重要，它在地里的表现，直接关系到农民的收成。</w:t>
      </w:r>
    </w:p>
    <w:p w14:paraId="127B87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【字幕 </w:t>
      </w:r>
      <w: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2025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年10月12日 山东省博兴县】</w:t>
      </w:r>
    </w:p>
    <w:p w14:paraId="4D10B7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博兴县种粮大户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晋利波今年试种了山东省农业科学院的玉米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品种鲁单510。面对这场大考，他怕这个品种扛不住。</w:t>
      </w:r>
    </w:p>
    <w:p w14:paraId="4B4EDC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晋利波 </w:t>
      </w:r>
      <w:r>
        <w:rPr>
          <w:rFonts w:hint="eastAsia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山东省博兴县种粮大户</w:t>
      </w:r>
    </w:p>
    <w:p w14:paraId="73203D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ahoma" w:hAnsi="Tahoma" w:cs="Tahom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ahoma" w:hAnsi="Tahoma" w:cs="Tahom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整宿睡不着觉</w:t>
      </w:r>
      <w:r>
        <w:rPr>
          <w:rFonts w:hint="eastAsia" w:ascii="Tahoma" w:hAnsi="Tahoma" w:cs="Tahoma"/>
          <w:b/>
          <w:bCs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ahoma" w:hAnsi="Tahoma" w:cs="Tahom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你哪能睡觉，心里揪揪着，非常担心。</w:t>
      </w:r>
    </w:p>
    <w:p w14:paraId="30C30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ahoma" w:hAnsi="Tahoma" w:cs="Tahom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育种专家丁照华也一次次踏进泥泞的地里，关注着这个品种在逆境下的细微表现。</w:t>
      </w:r>
    </w:p>
    <w:p w14:paraId="053B04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ahoma" w:hAnsi="Tahoma" w:cs="Tahom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丁照华 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山东省玉米产业技术体系岗位专家 省农业科学院玉米研究所所长</w:t>
      </w:r>
    </w:p>
    <w:p w14:paraId="0A5F8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这地里面，第一是长得匀，第二个没有倒伏，（玉米穗）不能有粒腐。这样的话，下雨才能安心。你看这一个，很干净。 鲁单510这个品种，2021年，我们就把它的这个耐逆性给鉴定出来了。2021年是秋汛，你看今年依然表现非常好。</w:t>
      </w:r>
    </w:p>
    <w:p w14:paraId="7C88A8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ahoma" w:hAnsi="Tahoma" w:cs="Tahom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2021年，丁照华团队选育的鲁单510品种获得审定，也是那一年，黄淮海地区出现罕见秋汛，南方锈病、青枯病同时暴发，鲁单510以亩产980.92公斤的产量，夺取黄淮海夏玉米年度高产冠军。2024年，鲁单510入选国家主导品种，在黄淮海区域大面积种植，为应对阴雨洪涝等复杂天气提供了支撑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ahoma" w:hAnsi="Tahoma" w:eastAsia="Tahoma" w:cs="Tahom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丁照华 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山东省玉米产业技术体系岗位专家 省农业科学院玉米研究所所长</w:t>
      </w:r>
    </w:p>
    <w:p w14:paraId="79C418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黄淮海地区从历史上，它就是一个逆境频发的区域。2021年，实际上就给我们敲响了警钟，我们就意识到这个耐逆育种在黄淮海地区更加重要，通过耐逆来实现稳产。我只追求产量的话，那你一年丰产，另一年绝产了，这不叫好品种，就是你要让它连年稳产。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ahoma" w:hAnsi="Tahoma" w:eastAsia="Tahoma" w:cs="Tahom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收还是不收？老晋心里也有了答案。</w:t>
      </w:r>
    </w:p>
    <w:p w14:paraId="569B2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晋利波  山东省博兴县种粮大户</w:t>
      </w:r>
    </w:p>
    <w:p w14:paraId="3B6976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它不倒、不坏，活株，到现在是活株，它不会腐烂、不会生芽，这块地能撑10天，别的地方能撑5天。现在说是在株上是最安全的，反而增加产量。</w:t>
      </w:r>
    </w:p>
    <w:p w14:paraId="3868A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Tahoma" w:hAnsi="Tahoma" w:cs="Tahom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ahoma" w:hAnsi="Tahoma" w:cs="Tahom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（字幕：2</w:t>
      </w:r>
      <w:r>
        <w:rPr>
          <w:rFonts w:ascii="Tahoma" w:hAnsi="Tahoma" w:cs="Tahom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025</w:t>
      </w:r>
      <w:r>
        <w:rPr>
          <w:rFonts w:hint="eastAsia" w:ascii="Tahoma" w:hAnsi="Tahoma" w:cs="Tahom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年10月29日 </w:t>
      </w: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山东省</w:t>
      </w:r>
      <w:r>
        <w:rPr>
          <w:rFonts w:hint="eastAsia" w:ascii="Tahoma" w:hAnsi="Tahoma" w:cs="Tahom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博兴县）</w:t>
      </w:r>
    </w:p>
    <w:p w14:paraId="55C65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Tahoma" w:hAnsi="Tahoma" w:eastAsia="Tahoma" w:cs="Tahom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十几天后，晋利波开始大面积收获，直到11月初才收获完成，玉米生长期超过140天，比往年延迟了20多天。鲁单510成功扛过了“烂秋雨”。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ahoma" w:hAnsi="Tahoma" w:eastAsia="Tahoma" w:cs="Tahom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晋利波  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山东省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博兴县种粮大户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总体产量没减产，能达到（每亩）1600斤（干粒）。今天全部收完，踏踏实实睡觉。</w:t>
      </w:r>
    </w:p>
    <w:p w14:paraId="4C3FA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cs="Tahoma" w:asciiTheme="minorEastAsia" w:hAnsiTheme="minorEastAsia" w:eastAsia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cs="微软雅黑" w:asciiTheme="minorEastAsia" w:hAnsiTheme="minorEastAsia" w:eastAsia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（字幕</w:t>
      </w:r>
      <w:r>
        <w:rPr>
          <w:rFonts w:hint="eastAsia" w:cs="Tahoma" w:asciiTheme="minorEastAsia" w:hAnsiTheme="minorEastAsia" w:eastAsia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微软雅黑" w:asciiTheme="minorEastAsia" w:hAnsiTheme="minorEastAsia" w:eastAsia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启示三：培育抗性品种是应对极端天气最经济有效的手段之一）</w:t>
      </w:r>
    </w:p>
    <w:p w14:paraId="686A5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ascii="Tahoma" w:hAnsi="Tahoma" w:eastAsia="Tahoma" w:cs="Tahom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种子是农业的“芯片”。极端天气频发，逼出黄淮海玉米育种的新方向——高产、抗病、耐逆协同推进。</w:t>
      </w:r>
    </w:p>
    <w:p w14:paraId="32F35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ahoma" w:hAnsi="Tahoma" w:cs="Tahom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ahoma" w:hAnsi="Tahoma" w:cs="Tahom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="Tahoma" w:hAnsi="Tahoma" w:cs="Tahom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李新海 </w:t>
      </w:r>
      <w:r>
        <w:rPr>
          <w:rFonts w:ascii="Tahoma" w:hAnsi="Tahoma" w:cs="Tahom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ahoma" w:hAnsi="Tahoma" w:cs="Tahom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国家玉米产业技术体系首席科学家 中国农业科学院科技管理局局长</w:t>
      </w:r>
    </w:p>
    <w:p w14:paraId="12CF1B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依靠抗性品种来应对逆境的挑战是最经济而有效的一种手段。我们就应该加大一些产量性状、品质性状和抗性性状之间协同形成的遗传基础的研究，使得产量、抗性和品质性状能够达到一个充分的平衡。</w:t>
      </w:r>
    </w:p>
    <w:p w14:paraId="34CC9E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ahoma" w:hAnsi="Tahoma" w:cs="Tahom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戴景瑞  中国工程院院士 玉米遗传育种学家  黄淮海地区对于品种的改良是非常非常重要的。现在应该加快热带资源的引进，就是抗高温的、抗涝的这样的品种、抗病的品种，跟我们现存的资源有机结合，来改变玉米品种的育种方向。</w:t>
      </w:r>
    </w:p>
    <w:p w14:paraId="0F0A7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微软雅黑" w:hAnsi="微软雅黑" w:eastAsia="微软雅黑" w:cs="微软雅黑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 w:ascii="Tahoma" w:hAnsi="Tahoma" w:cs="Tahom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【正文】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值得一提的是，全国约60%到70%的玉米用于畜禽饲料，玉米品质的优劣，直接关系到肉蛋奶的高质量供给。</w:t>
      </w:r>
      <w:r>
        <w:rPr>
          <w:rFonts w:hint="eastAsia" w:ascii="Tahoma" w:hAnsi="Tahoma" w:cs="Tahoma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（字幕 启示四：提升全产业链的韧性  保障国家粮食安全）维护国家粮食安全，实际上强调的是粮食全产业链的安全，包括从生产到加工再到流通的各个环节。</w:t>
      </w:r>
    </w:p>
    <w:p w14:paraId="255BE4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ahoma" w:hAnsi="Tahoma" w:cs="Tahom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 w:ascii="Tahoma" w:hAnsi="Tahoma" w:cs="Tahom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李新海 </w:t>
      </w:r>
      <w:r>
        <w:rPr>
          <w:rFonts w:ascii="Tahoma" w:hAnsi="Tahoma" w:cs="Tahom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ahoma" w:hAnsi="Tahoma" w:cs="Tahom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国家玉米产业技术体系首席科学家 中国农业科学院科技管理局局长</w:t>
      </w:r>
    </w:p>
    <w:p w14:paraId="3F7EA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围绕着高品质的玉米，</w:t>
      </w:r>
      <w:r>
        <w:rPr>
          <w:rFonts w:hint="eastAsia" w:ascii="Tahoma" w:hAnsi="Tahoma" w:cs="Tahoma"/>
          <w:b/>
          <w:bCs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我们在前端种植端，我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们需要高标准的农田，土壤比较肥沃一些；第二个，我们需要抗性的品种；再者，我们在全生育期中，要注重绿色防控技术。收获回来之后，我们还要及时地晾晒或烘干，需要从全产业链和创新链上来解决。</w:t>
      </w:r>
    </w:p>
    <w:p w14:paraId="2FB6AD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【同期声】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张吉旺 </w:t>
      </w:r>
      <w:r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国家玉米产业技术体系岗位科学家 山东农业大学教授</w:t>
      </w:r>
    </w:p>
    <w:p w14:paraId="4A7B6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必须把产前、产中和产后有机融合在一起，土肥水种药全要素，耕种管收储各环节一定要齐抓共管，来真正提升我们的粮食的生产能力，为保障粮食安全作出贡献，进而能够促进我们农业现代化的进程。</w:t>
      </w:r>
    </w:p>
    <w:p w14:paraId="04A58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【演播室】</w:t>
      </w:r>
      <w:r>
        <w:rPr>
          <w:rFonts w:hint="eastAsia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主持人 信中豪</w:t>
      </w:r>
    </w:p>
    <w:p w14:paraId="17F032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这场黄淮海秋粮保卫战告诉我们，保障粮食安全必须树立系统思维，构建一个更具弹性、更有效率、更可持续的粮食安全体系。我们不能止步于灾后的积极应对，更要致力于灾前的未雨绸缪，将这次秋雨带来的启示，转化为加强基础设施投入、完善服务体系、推动科技应用的切实行动，驱动农业从“应对型减灾”向“体系性防灾”跃升，以产业链现代化夯实粮食安全根基，只有这样才能在未来可能出现的更多不确定性与风险挑战面前，保持战略主动，真正把中国人的饭碗牢牢端在自己手中。</w:t>
      </w:r>
    </w:p>
    <w:p w14:paraId="35F430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sectPr>
      <w:pgSz w:w="11906" w:h="16838"/>
      <w:pgMar w:top="1984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0AF"/>
    <w:rsid w:val="0005182A"/>
    <w:rsid w:val="00055E3B"/>
    <w:rsid w:val="000C4890"/>
    <w:rsid w:val="000D6A1E"/>
    <w:rsid w:val="00277C22"/>
    <w:rsid w:val="00691C92"/>
    <w:rsid w:val="00710E09"/>
    <w:rsid w:val="007F1E84"/>
    <w:rsid w:val="008D50AF"/>
    <w:rsid w:val="009B473A"/>
    <w:rsid w:val="00A86953"/>
    <w:rsid w:val="00BE64C2"/>
    <w:rsid w:val="00C85BCD"/>
    <w:rsid w:val="00CD6D50"/>
    <w:rsid w:val="00D314D5"/>
    <w:rsid w:val="00DD2F53"/>
    <w:rsid w:val="00DF0DFD"/>
    <w:rsid w:val="00E50E07"/>
    <w:rsid w:val="00F16301"/>
    <w:rsid w:val="01212C0D"/>
    <w:rsid w:val="02641C78"/>
    <w:rsid w:val="02A4476B"/>
    <w:rsid w:val="043F063D"/>
    <w:rsid w:val="05502988"/>
    <w:rsid w:val="05E43EFB"/>
    <w:rsid w:val="061D6788"/>
    <w:rsid w:val="06287461"/>
    <w:rsid w:val="06654211"/>
    <w:rsid w:val="06A765D7"/>
    <w:rsid w:val="078D3A1F"/>
    <w:rsid w:val="08395955"/>
    <w:rsid w:val="08534FC3"/>
    <w:rsid w:val="08F63846"/>
    <w:rsid w:val="09C273C0"/>
    <w:rsid w:val="0A7669ED"/>
    <w:rsid w:val="0A9926DB"/>
    <w:rsid w:val="0AB87005"/>
    <w:rsid w:val="0BBF2615"/>
    <w:rsid w:val="0BE502CE"/>
    <w:rsid w:val="0BF24799"/>
    <w:rsid w:val="0CA43CE5"/>
    <w:rsid w:val="0CBD4DA7"/>
    <w:rsid w:val="0DCD1019"/>
    <w:rsid w:val="0EFD592E"/>
    <w:rsid w:val="0F474DFC"/>
    <w:rsid w:val="0F6E2388"/>
    <w:rsid w:val="10AC760C"/>
    <w:rsid w:val="118C11EC"/>
    <w:rsid w:val="12B61FEB"/>
    <w:rsid w:val="12D06EB6"/>
    <w:rsid w:val="1324792E"/>
    <w:rsid w:val="13675A6C"/>
    <w:rsid w:val="13F526CC"/>
    <w:rsid w:val="14423DE3"/>
    <w:rsid w:val="14CB202B"/>
    <w:rsid w:val="155362A8"/>
    <w:rsid w:val="16297009"/>
    <w:rsid w:val="16D43419"/>
    <w:rsid w:val="18D55226"/>
    <w:rsid w:val="18EE62E8"/>
    <w:rsid w:val="18F57676"/>
    <w:rsid w:val="19687E48"/>
    <w:rsid w:val="1B79458F"/>
    <w:rsid w:val="1BE340FE"/>
    <w:rsid w:val="1C47468D"/>
    <w:rsid w:val="1C556DAA"/>
    <w:rsid w:val="1C5D057A"/>
    <w:rsid w:val="1D412E8A"/>
    <w:rsid w:val="1D594678"/>
    <w:rsid w:val="1DB96EC4"/>
    <w:rsid w:val="1E803B85"/>
    <w:rsid w:val="1E831280"/>
    <w:rsid w:val="1EC93137"/>
    <w:rsid w:val="1ECC2C27"/>
    <w:rsid w:val="1EF503D0"/>
    <w:rsid w:val="1F216F85"/>
    <w:rsid w:val="1FDE70B6"/>
    <w:rsid w:val="205250FC"/>
    <w:rsid w:val="2164183D"/>
    <w:rsid w:val="228F0756"/>
    <w:rsid w:val="22970155"/>
    <w:rsid w:val="22AB2A7A"/>
    <w:rsid w:val="22AF1BAE"/>
    <w:rsid w:val="23072208"/>
    <w:rsid w:val="23955CDE"/>
    <w:rsid w:val="23B048C6"/>
    <w:rsid w:val="2604539D"/>
    <w:rsid w:val="267273C2"/>
    <w:rsid w:val="26C575A9"/>
    <w:rsid w:val="26FE3B9A"/>
    <w:rsid w:val="27207FB4"/>
    <w:rsid w:val="27962024"/>
    <w:rsid w:val="28810F26"/>
    <w:rsid w:val="28CD1A76"/>
    <w:rsid w:val="28CD7CC8"/>
    <w:rsid w:val="28E13773"/>
    <w:rsid w:val="292F44DF"/>
    <w:rsid w:val="298C36DF"/>
    <w:rsid w:val="2A043BBD"/>
    <w:rsid w:val="2B1E2A5D"/>
    <w:rsid w:val="2C3F712F"/>
    <w:rsid w:val="2D287BC3"/>
    <w:rsid w:val="2D393B7E"/>
    <w:rsid w:val="2D5C5ABE"/>
    <w:rsid w:val="2E7D525B"/>
    <w:rsid w:val="2F0D7070"/>
    <w:rsid w:val="31344D88"/>
    <w:rsid w:val="32562ADC"/>
    <w:rsid w:val="32F86101"/>
    <w:rsid w:val="344F012B"/>
    <w:rsid w:val="34565015"/>
    <w:rsid w:val="34B60F6B"/>
    <w:rsid w:val="3599165E"/>
    <w:rsid w:val="37AB5678"/>
    <w:rsid w:val="383E473E"/>
    <w:rsid w:val="38481119"/>
    <w:rsid w:val="38BD5663"/>
    <w:rsid w:val="39033292"/>
    <w:rsid w:val="3A3E0A25"/>
    <w:rsid w:val="3A9E3272"/>
    <w:rsid w:val="3ADE3FB6"/>
    <w:rsid w:val="3E043D34"/>
    <w:rsid w:val="3E594080"/>
    <w:rsid w:val="3E8409D1"/>
    <w:rsid w:val="3E95498C"/>
    <w:rsid w:val="3F2A5A1C"/>
    <w:rsid w:val="3F5B5BD6"/>
    <w:rsid w:val="4283791D"/>
    <w:rsid w:val="428941BD"/>
    <w:rsid w:val="433A4CE5"/>
    <w:rsid w:val="44797882"/>
    <w:rsid w:val="44DF4BB3"/>
    <w:rsid w:val="455365FC"/>
    <w:rsid w:val="46963997"/>
    <w:rsid w:val="470D1EAB"/>
    <w:rsid w:val="479D225F"/>
    <w:rsid w:val="47AA14A8"/>
    <w:rsid w:val="484D100F"/>
    <w:rsid w:val="485B27A2"/>
    <w:rsid w:val="48BD520B"/>
    <w:rsid w:val="48E64762"/>
    <w:rsid w:val="499C3073"/>
    <w:rsid w:val="49FB248F"/>
    <w:rsid w:val="4A7B35D0"/>
    <w:rsid w:val="4B4734B2"/>
    <w:rsid w:val="4B5F25AA"/>
    <w:rsid w:val="4C714C8A"/>
    <w:rsid w:val="4CEA67EB"/>
    <w:rsid w:val="4D097061"/>
    <w:rsid w:val="4D0C6761"/>
    <w:rsid w:val="4EF83441"/>
    <w:rsid w:val="4F0E056F"/>
    <w:rsid w:val="4F310701"/>
    <w:rsid w:val="4FC3237A"/>
    <w:rsid w:val="502540DB"/>
    <w:rsid w:val="5042026B"/>
    <w:rsid w:val="507E34D2"/>
    <w:rsid w:val="52271947"/>
    <w:rsid w:val="5237602E"/>
    <w:rsid w:val="524C102F"/>
    <w:rsid w:val="52701540"/>
    <w:rsid w:val="5305612D"/>
    <w:rsid w:val="53BA6F17"/>
    <w:rsid w:val="53D53571"/>
    <w:rsid w:val="53EA0E7E"/>
    <w:rsid w:val="542C1497"/>
    <w:rsid w:val="5480192E"/>
    <w:rsid w:val="55344AA7"/>
    <w:rsid w:val="56682C33"/>
    <w:rsid w:val="56CE6835"/>
    <w:rsid w:val="576A2A02"/>
    <w:rsid w:val="586E02D0"/>
    <w:rsid w:val="58D740C7"/>
    <w:rsid w:val="599F4535"/>
    <w:rsid w:val="59A65848"/>
    <w:rsid w:val="5A582FE6"/>
    <w:rsid w:val="5ABA0FE2"/>
    <w:rsid w:val="5ABF3065"/>
    <w:rsid w:val="5B1213E7"/>
    <w:rsid w:val="5C4F1B7F"/>
    <w:rsid w:val="5D1D4073"/>
    <w:rsid w:val="5D924A61"/>
    <w:rsid w:val="5E3653EC"/>
    <w:rsid w:val="5F076D88"/>
    <w:rsid w:val="5F117C07"/>
    <w:rsid w:val="5F2711D9"/>
    <w:rsid w:val="5F352FDE"/>
    <w:rsid w:val="60A52E03"/>
    <w:rsid w:val="611F660B"/>
    <w:rsid w:val="61F53810"/>
    <w:rsid w:val="61FA4982"/>
    <w:rsid w:val="65044496"/>
    <w:rsid w:val="65170759"/>
    <w:rsid w:val="665C77BC"/>
    <w:rsid w:val="67F02AB0"/>
    <w:rsid w:val="686370B6"/>
    <w:rsid w:val="69CB37D4"/>
    <w:rsid w:val="6B3727A3"/>
    <w:rsid w:val="6C924135"/>
    <w:rsid w:val="6D2D20B0"/>
    <w:rsid w:val="6D9263B7"/>
    <w:rsid w:val="6F15104E"/>
    <w:rsid w:val="6FDC1B6B"/>
    <w:rsid w:val="70D867D7"/>
    <w:rsid w:val="70DA254F"/>
    <w:rsid w:val="70E92792"/>
    <w:rsid w:val="713559D7"/>
    <w:rsid w:val="71387614"/>
    <w:rsid w:val="722C0B88"/>
    <w:rsid w:val="74862DDB"/>
    <w:rsid w:val="749E7D32"/>
    <w:rsid w:val="74BA1472"/>
    <w:rsid w:val="75A31161"/>
    <w:rsid w:val="76E61C4D"/>
    <w:rsid w:val="76EA1012"/>
    <w:rsid w:val="770C71DA"/>
    <w:rsid w:val="77124862"/>
    <w:rsid w:val="78E21FA1"/>
    <w:rsid w:val="790024AE"/>
    <w:rsid w:val="79BD2A0E"/>
    <w:rsid w:val="79CB512B"/>
    <w:rsid w:val="79D00993"/>
    <w:rsid w:val="79FA156C"/>
    <w:rsid w:val="7A884099"/>
    <w:rsid w:val="7AA93A3B"/>
    <w:rsid w:val="7BA774D1"/>
    <w:rsid w:val="7BD179D0"/>
    <w:rsid w:val="7D083FA0"/>
    <w:rsid w:val="7D1D4449"/>
    <w:rsid w:val="7DCE2380"/>
    <w:rsid w:val="7DD24BB1"/>
    <w:rsid w:val="7E3F39F1"/>
    <w:rsid w:val="7E464D80"/>
    <w:rsid w:val="7F74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qFormat="1" w:uiPriority="3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iPriority="1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qFormat="1"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uiPriority="99" w:name="Normal Table"/>
    <w:lsdException w:unhideWhenUsed="0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</w:style>
  <w:style w:type="paragraph" w:styleId="3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 rotWithShape="0"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 rotWithShape="0"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5558</Words>
  <Characters>5699</Characters>
  <Lines>41</Lines>
  <Paragraphs>11</Paragraphs>
  <TotalTime>3</TotalTime>
  <ScaleCrop>false</ScaleCrop>
  <LinksUpToDate>false</LinksUpToDate>
  <CharactersWithSpaces>5785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2025-12-01T08:58:00Z</dcterms:created>
  <dc:creator>Administrator</dc:creator>
  <cp:lastModifiedBy>我的早餐</cp:lastModifiedBy>
  <dcterms:modified xsi:type="dcterms:W3CDTF">2026-01-23T06:47:07Z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eyJoZGlkIjoiYjhjM2MxZGNmOTRlMzgzMTVmMjQ2ZmJiOGJkYTg1NjYiLCJ1c2VySWQiOiI3NTgyMTg0MTkifQ==</vt:lpwstr>
  </property>
  <property fmtid="{D5CDD505-2E9C-101B-9397-08002B2CF9AE}" pid="4" name="ICV">
    <vt:lpwstr>BCC3FA225D8A4040855C266533A61072_13</vt:lpwstr>
  </property>
</Properties>
</file>