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41B8" w14:textId="77777777" w:rsidR="001C6534" w:rsidRDefault="00A70F3D">
      <w:pPr>
        <w:pStyle w:val="a3"/>
        <w:widowControl w:val="0"/>
        <w:snapToGrid/>
        <w:spacing w:line="380" w:lineRule="exact"/>
        <w:rPr>
          <w:rFonts w:ascii="黑体" w:eastAsia="黑体" w:hAnsi="黑体" w:cs="黑体"/>
          <w:snapToGrid w:val="0"/>
          <w:spacing w:val="-6"/>
          <w:sz w:val="28"/>
          <w:szCs w:val="28"/>
        </w:rPr>
      </w:pPr>
      <w:bookmarkStart w:id="0" w:name="_Hlk10185415"/>
      <w:r>
        <w:rPr>
          <w:rFonts w:ascii="黑体" w:eastAsia="黑体" w:hAnsi="黑体" w:cs="黑体" w:hint="eastAsia"/>
          <w:snapToGrid w:val="0"/>
          <w:spacing w:val="-6"/>
          <w:sz w:val="28"/>
          <w:szCs w:val="28"/>
        </w:rPr>
        <w:t>附件</w:t>
      </w:r>
      <w:r>
        <w:rPr>
          <w:rFonts w:ascii="黑体" w:eastAsia="黑体" w:hAnsi="黑体" w:cs="黑体" w:hint="eastAsia"/>
          <w:snapToGrid w:val="0"/>
          <w:spacing w:val="-6"/>
          <w:sz w:val="28"/>
          <w:szCs w:val="28"/>
        </w:rPr>
        <w:t>1</w:t>
      </w:r>
      <w:r>
        <w:rPr>
          <w:rFonts w:ascii="黑体" w:eastAsia="黑体" w:hAnsi="黑体" w:cs="黑体" w:hint="eastAsia"/>
          <w:snapToGrid w:val="0"/>
          <w:spacing w:val="-6"/>
          <w:sz w:val="28"/>
          <w:szCs w:val="28"/>
        </w:rPr>
        <w:t>：</w:t>
      </w:r>
    </w:p>
    <w:p w14:paraId="3DAAFC7F" w14:textId="77777777" w:rsidR="001C6534" w:rsidRDefault="001C653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1" w:name="_Hlk100583510"/>
    </w:p>
    <w:bookmarkEnd w:id="0"/>
    <w:bookmarkEnd w:id="1"/>
    <w:p w14:paraId="63A56701" w14:textId="77777777" w:rsidR="001C6534" w:rsidRDefault="00A70F3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山能化工业务人员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公开</w:t>
      </w:r>
      <w:r>
        <w:rPr>
          <w:rFonts w:ascii="Times New Roman" w:eastAsia="方正小标宋简体" w:hAnsi="Times New Roman" w:cs="Times New Roman"/>
          <w:sz w:val="36"/>
          <w:szCs w:val="36"/>
        </w:rPr>
        <w:t>招聘岗位资格条件</w:t>
      </w:r>
    </w:p>
    <w:tbl>
      <w:tblPr>
        <w:tblStyle w:val="a7"/>
        <w:tblW w:w="15002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625"/>
        <w:gridCol w:w="1295"/>
        <w:gridCol w:w="9588"/>
        <w:gridCol w:w="829"/>
      </w:tblGrid>
      <w:tr w:rsidR="001C6534" w14:paraId="74AE174B" w14:textId="77777777">
        <w:trPr>
          <w:trHeight w:val="589"/>
          <w:jc w:val="center"/>
        </w:trPr>
        <w:tc>
          <w:tcPr>
            <w:tcW w:w="1665" w:type="dxa"/>
            <w:vAlign w:val="center"/>
          </w:tcPr>
          <w:p w14:paraId="5B6D8D85" w14:textId="77777777" w:rsidR="001C6534" w:rsidRDefault="00A70F3D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部门</w:t>
            </w:r>
          </w:p>
        </w:tc>
        <w:tc>
          <w:tcPr>
            <w:tcW w:w="1625" w:type="dxa"/>
            <w:vAlign w:val="center"/>
          </w:tcPr>
          <w:p w14:paraId="14DB0056" w14:textId="77777777" w:rsidR="001C6534" w:rsidRDefault="00A70F3D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招聘岗位</w:t>
            </w:r>
          </w:p>
        </w:tc>
        <w:tc>
          <w:tcPr>
            <w:tcW w:w="1295" w:type="dxa"/>
            <w:vAlign w:val="center"/>
          </w:tcPr>
          <w:p w14:paraId="30A88EA0" w14:textId="77777777" w:rsidR="001C6534" w:rsidRDefault="00A70F3D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招聘人数</w:t>
            </w:r>
          </w:p>
        </w:tc>
        <w:tc>
          <w:tcPr>
            <w:tcW w:w="9588" w:type="dxa"/>
            <w:vAlign w:val="center"/>
          </w:tcPr>
          <w:p w14:paraId="4D74707B" w14:textId="77777777" w:rsidR="001C6534" w:rsidRDefault="00A70F3D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招聘岗位资格条件</w:t>
            </w:r>
          </w:p>
        </w:tc>
        <w:tc>
          <w:tcPr>
            <w:tcW w:w="829" w:type="dxa"/>
            <w:vAlign w:val="center"/>
          </w:tcPr>
          <w:p w14:paraId="070C0F28" w14:textId="77777777" w:rsidR="001C6534" w:rsidRDefault="00A70F3D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备注</w:t>
            </w:r>
          </w:p>
        </w:tc>
      </w:tr>
      <w:tr w:rsidR="001C6534" w14:paraId="6BBBC08B" w14:textId="77777777">
        <w:trPr>
          <w:trHeight w:val="1264"/>
          <w:jc w:val="center"/>
        </w:trPr>
        <w:tc>
          <w:tcPr>
            <w:tcW w:w="1665" w:type="dxa"/>
            <w:vAlign w:val="center"/>
          </w:tcPr>
          <w:p w14:paraId="55C08710" w14:textId="77777777" w:rsidR="001C6534" w:rsidRDefault="00A70F3D">
            <w:pPr>
              <w:snapToGrid w:val="0"/>
              <w:spacing w:line="300" w:lineRule="exact"/>
              <w:jc w:val="center"/>
              <w:rPr>
                <w:rFonts w:ascii="Times New Roman" w:eastAsia="创艺简仿宋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纪委</w:t>
            </w:r>
          </w:p>
        </w:tc>
        <w:tc>
          <w:tcPr>
            <w:tcW w:w="1625" w:type="dxa"/>
            <w:vAlign w:val="center"/>
          </w:tcPr>
          <w:p w14:paraId="560A6387" w14:textId="77777777" w:rsidR="001C6534" w:rsidRDefault="00A70F3D">
            <w:pPr>
              <w:snapToGrid w:val="0"/>
              <w:spacing w:line="300" w:lineRule="exact"/>
              <w:jc w:val="center"/>
              <w:rPr>
                <w:rFonts w:ascii="Times New Roman" w:eastAsia="创艺简仿宋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纪检员</w:t>
            </w:r>
          </w:p>
        </w:tc>
        <w:tc>
          <w:tcPr>
            <w:tcW w:w="1295" w:type="dxa"/>
            <w:vAlign w:val="center"/>
          </w:tcPr>
          <w:p w14:paraId="67990F67" w14:textId="77777777" w:rsidR="001C6534" w:rsidRDefault="00A70F3D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vAlign w:val="center"/>
          </w:tcPr>
          <w:p w14:paraId="75F0C8B1" w14:textId="77777777" w:rsidR="001C6534" w:rsidRDefault="00A70F3D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岁以下，全日制大学本科及以上学历，初级及以上职称；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现在一般管理及以上岗位，具有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年以上党建工作经历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和一定的文字写作能力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中共党员，思想端正、政治素质高，敢于吃苦，作风扎实。</w:t>
            </w:r>
          </w:p>
        </w:tc>
        <w:tc>
          <w:tcPr>
            <w:tcW w:w="829" w:type="dxa"/>
            <w:vAlign w:val="center"/>
          </w:tcPr>
          <w:p w14:paraId="31502C2E" w14:textId="77777777" w:rsidR="001C6534" w:rsidRDefault="001C6534">
            <w:pPr>
              <w:snapToGrid w:val="0"/>
              <w:spacing w:line="400" w:lineRule="exact"/>
              <w:jc w:val="center"/>
              <w:rPr>
                <w:rFonts w:ascii="Times New Roman" w:eastAsia="创艺简仿宋" w:hAnsi="Times New Roman" w:cs="Times New Roman"/>
                <w:b/>
              </w:rPr>
            </w:pPr>
          </w:p>
        </w:tc>
      </w:tr>
      <w:tr w:rsidR="001C6534" w14:paraId="60466A5A" w14:textId="77777777">
        <w:trPr>
          <w:trHeight w:val="1478"/>
          <w:jc w:val="center"/>
        </w:trPr>
        <w:tc>
          <w:tcPr>
            <w:tcW w:w="1665" w:type="dxa"/>
            <w:vAlign w:val="center"/>
          </w:tcPr>
          <w:p w14:paraId="1CD67A8D" w14:textId="77777777" w:rsidR="001C6534" w:rsidRDefault="00A70F3D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财务管理部</w:t>
            </w:r>
          </w:p>
        </w:tc>
        <w:tc>
          <w:tcPr>
            <w:tcW w:w="1625" w:type="dxa"/>
            <w:vAlign w:val="center"/>
          </w:tcPr>
          <w:p w14:paraId="6B2835FB" w14:textId="77777777" w:rsidR="001C6534" w:rsidRDefault="00A70F3D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  <w:t>财务管理</w:t>
            </w:r>
          </w:p>
        </w:tc>
        <w:tc>
          <w:tcPr>
            <w:tcW w:w="1295" w:type="dxa"/>
            <w:vAlign w:val="center"/>
          </w:tcPr>
          <w:p w14:paraId="00ABD852" w14:textId="77777777" w:rsidR="001C6534" w:rsidRDefault="00A70F3D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8" w:type="dxa"/>
            <w:vAlign w:val="center"/>
          </w:tcPr>
          <w:p w14:paraId="5B967843" w14:textId="77777777" w:rsidR="001C6534" w:rsidRDefault="00A70F3D">
            <w:pPr>
              <w:snapToGrid w:val="0"/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岁以下，财务相关专业全日制大学本科及以上学历，初级及以上职称；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现在一般管理及以上岗位，具有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年以上财务管理工作经历；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</w:rPr>
              <w:t>具有较强的组织协调能力和公文写作能力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4.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科级及以上岗位或取得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高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级及以上职称的，年龄可放宽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岁。</w:t>
            </w:r>
          </w:p>
        </w:tc>
        <w:tc>
          <w:tcPr>
            <w:tcW w:w="829" w:type="dxa"/>
            <w:vAlign w:val="center"/>
          </w:tcPr>
          <w:p w14:paraId="36907E34" w14:textId="77777777" w:rsidR="001C6534" w:rsidRDefault="001C6534">
            <w:pPr>
              <w:snapToGrid w:val="0"/>
              <w:spacing w:line="400" w:lineRule="exact"/>
              <w:jc w:val="center"/>
              <w:rPr>
                <w:rFonts w:ascii="Times New Roman" w:eastAsia="创艺简仿宋" w:hAnsi="Times New Roman" w:cs="Times New Roman"/>
                <w:b/>
              </w:rPr>
            </w:pPr>
          </w:p>
        </w:tc>
      </w:tr>
      <w:tr w:rsidR="001C6534" w14:paraId="592AA3BC" w14:textId="77777777">
        <w:trPr>
          <w:trHeight w:hRule="exact" w:val="1431"/>
          <w:jc w:val="center"/>
        </w:trPr>
        <w:tc>
          <w:tcPr>
            <w:tcW w:w="1665" w:type="dxa"/>
            <w:vAlign w:val="center"/>
          </w:tcPr>
          <w:p w14:paraId="086AFA41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经营管理部（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持改办公室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25" w:type="dxa"/>
            <w:vAlign w:val="center"/>
          </w:tcPr>
          <w:p w14:paraId="0B0F5740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造价管理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14:paraId="6692D83D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vAlign w:val="center"/>
          </w:tcPr>
          <w:p w14:paraId="2A7E7986" w14:textId="77777777" w:rsidR="001C6534" w:rsidRDefault="00A70F3D">
            <w:pPr>
              <w:spacing w:line="300" w:lineRule="exact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岁以下，工程造价、工程管理相关专业全日制大学本科及以上学历，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现在一般管理及以上岗位，具有造价管理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年以上工作经历；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具备较强的文字写作和综合协调能力，服从工作安排，满足长期出差工作需要；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4.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或取得高级及以上职称的，年龄可放宽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岁。</w:t>
            </w:r>
          </w:p>
        </w:tc>
        <w:tc>
          <w:tcPr>
            <w:tcW w:w="829" w:type="dxa"/>
            <w:vAlign w:val="center"/>
          </w:tcPr>
          <w:p w14:paraId="5108C998" w14:textId="77777777" w:rsidR="001C6534" w:rsidRDefault="001C653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C6534" w14:paraId="2B4B5CE4" w14:textId="77777777">
        <w:tblPrEx>
          <w:tblCellMar>
            <w:left w:w="40" w:type="dxa"/>
            <w:right w:w="40" w:type="dxa"/>
          </w:tblCellMar>
        </w:tblPrEx>
        <w:trPr>
          <w:trHeight w:val="1330"/>
          <w:tblHeader/>
          <w:jc w:val="center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4321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安全监察部</w:t>
            </w:r>
          </w:p>
          <w:p w14:paraId="2A942F0B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（环保部）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7B9C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安全管理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BD580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A9ACB" w14:textId="4B25EC13" w:rsidR="001C6534" w:rsidRDefault="00A70F3D">
            <w:pPr>
              <w:spacing w:line="300" w:lineRule="exac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岁以下，化工、安全相关专业全日制大学本科及以上学历，初级及以上职称；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现在一般管理及以上岗位，具有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年以上安全生产管理工作经历；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</w:rPr>
              <w:t>具有较强的组织协调能力和公文写作能力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4.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或取得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注册安全工程师或取得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高级及以上职称的，年龄可放宽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A312AFF" w14:textId="77777777" w:rsidR="001C6534" w:rsidRDefault="001C6534">
            <w:pPr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6534" w14:paraId="7ED78BA0" w14:textId="77777777">
        <w:tblPrEx>
          <w:tblCellMar>
            <w:left w:w="40" w:type="dxa"/>
            <w:right w:w="40" w:type="dxa"/>
          </w:tblCellMar>
        </w:tblPrEx>
        <w:trPr>
          <w:trHeight w:hRule="exact" w:val="1500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7205" w14:textId="77777777" w:rsidR="001C6534" w:rsidRDefault="001C6534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DF77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环保管理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B42C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AA97" w14:textId="77777777" w:rsidR="001C6534" w:rsidRDefault="00A70F3D">
            <w:pPr>
              <w:spacing w:line="300" w:lineRule="exac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岁以下，化工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环境保护相关专业全日制大学本科及以上学历，初级及以上职称；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现在一般管理及以上岗位，具有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年以上环保管理工作经历；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</w:rPr>
              <w:t>具有较强的组织协调能力和公文写作能力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4.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或取得高级及以上职称的，年龄可放宽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岁。</w:t>
            </w: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B3BF3" w14:textId="77777777" w:rsidR="001C6534" w:rsidRDefault="001C6534">
            <w:pPr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6534" w14:paraId="6DEB2C25" w14:textId="77777777">
        <w:tblPrEx>
          <w:tblCellMar>
            <w:left w:w="40" w:type="dxa"/>
            <w:right w:w="40" w:type="dxa"/>
          </w:tblCellMar>
        </w:tblPrEx>
        <w:trPr>
          <w:trHeight w:hRule="exact" w:val="649"/>
          <w:tblHeader/>
          <w:jc w:val="center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7BBA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</w:rPr>
              <w:lastRenderedPageBreak/>
              <w:t>部门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591F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Cs/>
              </w:rPr>
              <w:t>招聘岗位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F034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Cs/>
              </w:rPr>
              <w:t>招聘人数</w:t>
            </w:r>
          </w:p>
        </w:tc>
        <w:tc>
          <w:tcPr>
            <w:tcW w:w="9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AAA0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Cs/>
              </w:rPr>
              <w:t>招聘岗位资格条件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644A" w14:textId="77777777" w:rsidR="001C6534" w:rsidRDefault="00A70F3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</w:rPr>
              <w:t>备注</w:t>
            </w:r>
          </w:p>
        </w:tc>
      </w:tr>
      <w:tr w:rsidR="001C6534" w14:paraId="7BFE447A" w14:textId="77777777">
        <w:tblPrEx>
          <w:tblCellMar>
            <w:left w:w="40" w:type="dxa"/>
            <w:right w:w="40" w:type="dxa"/>
          </w:tblCellMar>
        </w:tblPrEx>
        <w:trPr>
          <w:trHeight w:val="1333"/>
          <w:tblHeader/>
          <w:jc w:val="center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94C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技术工程部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6B23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科技节能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301885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99B6E" w14:textId="77777777" w:rsidR="001C6534" w:rsidRDefault="00A70F3D">
            <w:pPr>
              <w:spacing w:line="300" w:lineRule="exac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岁以下，化工相关专业全日制大学本科及以上学历，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从事科技管理或化工生产技术管理工作，具有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年以上相关工作经历；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3.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或取得高级及以上职称的，年龄可放宽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3CA121" w14:textId="77777777" w:rsidR="001C6534" w:rsidRDefault="001C6534">
            <w:pPr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6534" w14:paraId="4644DBFD" w14:textId="77777777">
        <w:tblPrEx>
          <w:tblCellMar>
            <w:left w:w="40" w:type="dxa"/>
            <w:right w:w="40" w:type="dxa"/>
          </w:tblCellMar>
        </w:tblPrEx>
        <w:trPr>
          <w:trHeight w:val="1350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0630" w14:textId="77777777" w:rsidR="001C6534" w:rsidRDefault="001C6534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41AB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1BFC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4461" w14:textId="77777777" w:rsidR="001C6534" w:rsidRDefault="00A70F3D">
            <w:pPr>
              <w:spacing w:line="300" w:lineRule="exac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岁以下，化工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或工程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相关专业全日制大学本科及以上学历，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现在一般管理及以上岗位，从事工程管理工作，具有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年以上相关工作经历，持有建造师资格证者优先；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3.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或取得高级及以上职称的，年龄可放宽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岁。</w:t>
            </w: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DE8B2" w14:textId="77777777" w:rsidR="001C6534" w:rsidRDefault="001C6534">
            <w:pPr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6534" w14:paraId="0FF01ECC" w14:textId="77777777">
        <w:tblPrEx>
          <w:tblCellMar>
            <w:left w:w="40" w:type="dxa"/>
            <w:right w:w="40" w:type="dxa"/>
          </w:tblCellMar>
        </w:tblPrEx>
        <w:trPr>
          <w:trHeight w:val="1410"/>
          <w:tblHeader/>
          <w:jc w:val="center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6541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机电部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17A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电气管理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D5709F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E3B6E" w14:textId="77777777" w:rsidR="001C6534" w:rsidRDefault="00A70F3D">
            <w:pPr>
              <w:spacing w:line="300" w:lineRule="exac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岁以下，电气相关专业全日制大学本科及以上学历，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现在一般管理及以上岗位，从事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化工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电气管理工作，具有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年以上相关工作经历；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</w:rPr>
              <w:t>具有较强的组织协调能力和公文写作能力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4.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或取得高级及以上职称的，年龄可放宽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74AE996" w14:textId="77777777" w:rsidR="001C6534" w:rsidRDefault="001C6534">
            <w:pPr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6534" w14:paraId="26EE01C2" w14:textId="77777777">
        <w:tblPrEx>
          <w:tblCellMar>
            <w:left w:w="40" w:type="dxa"/>
            <w:right w:w="40" w:type="dxa"/>
          </w:tblCellMar>
        </w:tblPrEx>
        <w:trPr>
          <w:trHeight w:val="1327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42F7" w14:textId="77777777" w:rsidR="001C6534" w:rsidRDefault="001C6534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C2D1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仪表管理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9188" w14:textId="77777777" w:rsidR="001C6534" w:rsidRDefault="00A70F3D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04CA" w14:textId="77777777" w:rsidR="001C6534" w:rsidRDefault="00A70F3D">
            <w:pPr>
              <w:spacing w:line="300" w:lineRule="exac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岁以下，仪表相关专业全日制大学本科及以上学历，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级及以上职称；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现在一般管理及以上岗位，从事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化工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仪表管理工作，具有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年以上相关工作经历；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</w:rPr>
              <w:t>具有较强的组织协调能力和公文写作能力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br/>
              <w:t>4.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或取得高级及以上职称的，年龄可放宽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岁。</w:t>
            </w: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B949" w14:textId="77777777" w:rsidR="001C6534" w:rsidRDefault="001C6534">
            <w:pPr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6534" w14:paraId="35EFBD2C" w14:textId="77777777">
        <w:trPr>
          <w:trHeight w:val="1395"/>
          <w:jc w:val="center"/>
        </w:trPr>
        <w:tc>
          <w:tcPr>
            <w:tcW w:w="1665" w:type="dxa"/>
            <w:vAlign w:val="center"/>
          </w:tcPr>
          <w:p w14:paraId="13C639F5" w14:textId="77777777" w:rsidR="001C6534" w:rsidRDefault="00A70F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调度指挥中心（生产部）</w:t>
            </w:r>
          </w:p>
        </w:tc>
        <w:tc>
          <w:tcPr>
            <w:tcW w:w="1625" w:type="dxa"/>
            <w:vAlign w:val="center"/>
          </w:tcPr>
          <w:p w14:paraId="36AA349C" w14:textId="77777777" w:rsidR="001C6534" w:rsidRDefault="00A70F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调度员</w:t>
            </w:r>
          </w:p>
        </w:tc>
        <w:tc>
          <w:tcPr>
            <w:tcW w:w="1295" w:type="dxa"/>
            <w:vAlign w:val="center"/>
          </w:tcPr>
          <w:p w14:paraId="3AB11EE3" w14:textId="77777777" w:rsidR="001C6534" w:rsidRDefault="00A70F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8" w:type="dxa"/>
            <w:vAlign w:val="center"/>
          </w:tcPr>
          <w:p w14:paraId="37FAB89E" w14:textId="77777777" w:rsidR="001C6534" w:rsidRDefault="00A70F3D">
            <w:pPr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年龄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岁以下，化工、自动化、信息化相关专业全日制大学本科及以上学历；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现在生产调度岗位工作，具有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年以上化工生产调度工作经历；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具有较强的综合协调、分析判断、处理问题和</w:t>
            </w:r>
            <w:r>
              <w:rPr>
                <w:rFonts w:ascii="Times New Roman" w:eastAsia="仿宋_GB2312" w:hAnsi="Times New Roman" w:cs="Times New Roman" w:hint="eastAsia"/>
              </w:rPr>
              <w:t>文字</w:t>
            </w:r>
            <w:r>
              <w:rPr>
                <w:rFonts w:ascii="Times New Roman" w:eastAsia="仿宋_GB2312" w:hAnsi="Times New Roman" w:cs="Times New Roman"/>
              </w:rPr>
              <w:t>写作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能力；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4.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现在副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科级及以上岗位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或取得高级及以上职称的，年龄可放宽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岁。</w:t>
            </w:r>
          </w:p>
        </w:tc>
        <w:tc>
          <w:tcPr>
            <w:tcW w:w="829" w:type="dxa"/>
          </w:tcPr>
          <w:p w14:paraId="28894A2F" w14:textId="77777777" w:rsidR="001C6534" w:rsidRDefault="00A70F3D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　</w:t>
            </w:r>
          </w:p>
        </w:tc>
      </w:tr>
    </w:tbl>
    <w:p w14:paraId="4939217E" w14:textId="77777777" w:rsidR="001C6534" w:rsidRDefault="001C6534">
      <w:pPr>
        <w:rPr>
          <w:rFonts w:ascii="Times New Roman" w:hAnsi="Times New Roman" w:cs="Times New Roman"/>
        </w:rPr>
      </w:pPr>
    </w:p>
    <w:sectPr w:rsidR="001C6534">
      <w:pgSz w:w="16838" w:h="11906" w:orient="landscape"/>
      <w:pgMar w:top="1020" w:right="1191" w:bottom="1020" w:left="119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F8"/>
    <w:rsid w:val="0001263A"/>
    <w:rsid w:val="001C6534"/>
    <w:rsid w:val="00213FD3"/>
    <w:rsid w:val="002B4F84"/>
    <w:rsid w:val="003305CE"/>
    <w:rsid w:val="0035711C"/>
    <w:rsid w:val="0037354A"/>
    <w:rsid w:val="003859B6"/>
    <w:rsid w:val="003D2681"/>
    <w:rsid w:val="003F6449"/>
    <w:rsid w:val="00453211"/>
    <w:rsid w:val="004D779A"/>
    <w:rsid w:val="004F1335"/>
    <w:rsid w:val="00560AC5"/>
    <w:rsid w:val="006253A1"/>
    <w:rsid w:val="006A5E49"/>
    <w:rsid w:val="008353C0"/>
    <w:rsid w:val="008512AB"/>
    <w:rsid w:val="008657AD"/>
    <w:rsid w:val="009051CF"/>
    <w:rsid w:val="00954F6F"/>
    <w:rsid w:val="00A677F2"/>
    <w:rsid w:val="00A70F3D"/>
    <w:rsid w:val="00B55A6B"/>
    <w:rsid w:val="00B651F8"/>
    <w:rsid w:val="00C312FC"/>
    <w:rsid w:val="00C36DEF"/>
    <w:rsid w:val="00C51268"/>
    <w:rsid w:val="00C60AC3"/>
    <w:rsid w:val="00CA7420"/>
    <w:rsid w:val="00CC61F2"/>
    <w:rsid w:val="00D57CA5"/>
    <w:rsid w:val="00EB451A"/>
    <w:rsid w:val="00ED0E3F"/>
    <w:rsid w:val="00ED2D8B"/>
    <w:rsid w:val="00EF285E"/>
    <w:rsid w:val="00F608DA"/>
    <w:rsid w:val="00F97513"/>
    <w:rsid w:val="00FC0383"/>
    <w:rsid w:val="00FF63D0"/>
    <w:rsid w:val="064D34C7"/>
    <w:rsid w:val="08732C15"/>
    <w:rsid w:val="155E7537"/>
    <w:rsid w:val="1A422FF1"/>
    <w:rsid w:val="1CB73EF9"/>
    <w:rsid w:val="1F8708E1"/>
    <w:rsid w:val="2FA525C1"/>
    <w:rsid w:val="359E6871"/>
    <w:rsid w:val="490079A6"/>
    <w:rsid w:val="504F713C"/>
    <w:rsid w:val="55B06FE8"/>
    <w:rsid w:val="5FF5528A"/>
    <w:rsid w:val="681602F7"/>
    <w:rsid w:val="6AED7516"/>
    <w:rsid w:val="6DDD7A5C"/>
    <w:rsid w:val="6DDF3944"/>
    <w:rsid w:val="79B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033CF"/>
  <w15:docId w15:val="{4BE13673-D2EF-433A-88AE-591F9D1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苗文林</dc:creator>
  <cp:lastModifiedBy>杨 方方</cp:lastModifiedBy>
  <cp:revision>32</cp:revision>
  <cp:lastPrinted>2022-04-21T06:40:00Z</cp:lastPrinted>
  <dcterms:created xsi:type="dcterms:W3CDTF">2019-05-30T09:56:00Z</dcterms:created>
  <dcterms:modified xsi:type="dcterms:W3CDTF">2022-04-22T00:05:00Z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F7C51D2F7846484391FEABBFD28C182D</vt:lpwstr>
  </property>
</Properties>
</file>