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20" w:firstLineChars="55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20" w:firstLineChars="55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新安煤业有限公司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2020年度财务等重大信息公告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1.统一社会信用代码：9137000068829312XW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2.企业名称：枣庄矿业集团新安煤业有限公司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3.法定代表人：秦鹏远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4.类型：有限责任公司（非自然人投资或控股的法人独资）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5.成立日期：2009年02月24日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6.注册资本：84613.8522万人民币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7.核准日期：2020年5月11日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8.营业期限自：2009年02月24日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9.登记机关：济宁市行政审批服务局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10.登记状态：在营（开业）企业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11.住所：济宁市微山县留庄镇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12.邮政编码：277642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电子信箱:xamkflzx@163.com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14.经营范围：煤炭开采、洗选、销售。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有效期限以许可证为准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）。</w:t>
      </w:r>
      <w:r>
        <w:rPr>
          <w:rFonts w:hint="eastAsia" w:ascii="仿宋_GB2312" w:hAnsi="仿宋" w:eastAsia="仿宋_GB2312" w:cs="仿宋"/>
          <w:sz w:val="32"/>
          <w:szCs w:val="32"/>
        </w:rPr>
        <w:t>矿山设备、机电产品销售；矿山设备租赁；为矿山企业提供采矿委托管理和咨询服务；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矿业</w:t>
      </w:r>
      <w:r>
        <w:rPr>
          <w:rFonts w:hint="eastAsia" w:ascii="仿宋_GB2312" w:hAnsi="仿宋" w:eastAsia="仿宋_GB2312" w:cs="仿宋"/>
          <w:sz w:val="32"/>
          <w:szCs w:val="32"/>
        </w:rPr>
        <w:t>技术咨询、技术服务；矿山企业管理、服务；煤炭资源调查；矿山工程施工承包；工程项目管理。（依法须经批准的项目，经相关部门批准后方可开展经营活动）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15.公司简介：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新安煤业有限公司隶属于枣庄矿业（集团）有限责任公司，为省属国有煤矿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sz w:val="32"/>
          <w:szCs w:val="32"/>
          <w:highlight w:val="none"/>
        </w:rPr>
        <w:t>矿井位于济宁市微山县留庄镇境内，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西邻微山湖和京杭大运河，东靠京福高速公路和京沪铁路，铁路、水路、陆路方便。井田面积52.4km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可开采3(3上）、3下、12下、14、16层煤，主要煤种为优质气煤、气肥煤和1/3焦煤。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矿井于1998年8月开工建设，2002年1月1日正式投产，下辖新安（1#）、新源（2#）“两井”，2014年12月完成资源整合技术改造，核定生产能力为420万吨/年。2020年8月25日，山东省发展和改革委员会下发了《山东省发展和改革委员会关于公布2020年全省化解煤炭过剩产能调整方案的通知》，将矿井核定产能调整为350万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初期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由于受经济危机影响，矿井在国家没有投资一分钱的情况下，由企业与职工共同出资建设而成；建设中坚持投资主体多元化，企业不办社会，后勤引入市场化运作，人员全部劳务输入，以新井新机制打造了新安模式。矿井自投产建设以来（截止到2020年底），累计实现营业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.5亿元，利润总额84.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亿元，上缴税费83.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二、主要会计数据和财务指标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9"/>
        <w:tblW w:w="84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59"/>
        <w:gridCol w:w="192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172,320.08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223,327.81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141,326.36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139,894.77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3,883.04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4,297.09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25,680.50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25,676.53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430.91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506.94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31,269.59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83,578.35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-513.02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-53.42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30,756.57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83,524.92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26,638.95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35,352.50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15,888.55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63,356.94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18.15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37.42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-1927.00%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11.33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47.09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-3576.00%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228,632.34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241,111.22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92,761.82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96,479.78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135,870.52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144,631.43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-6.00%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2.新安煤业有限公司2020年度无重要会计政策变更、重要会计估计变更、前期会计差错更正事项。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三、审计报告摘要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天运会计师事务所（特殊普通合伙）审计我公司财务报表，包括2020年12月31日资产负债表，2020年度利润表、现金流量表、所有者权益变动表以及相关财务报表附注后，认为财务报表在所有重大方面按照企业会计准则的规定编制，公允反映了我公司2020年12月31日财务状况以及2020年度公司经营成果和现金流量，出具了标准无保留意见审计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四、年度内发生的重大事项及对企业的影响。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济宁市南四湖自然保护区矿权整改环境治理工作方案，禁止在南四湖自然保护区范围内开采，要求相关主管部门制定补偿标准和退出方案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督导矿业权人限期退出。南四湖自然保护区压覆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" w:eastAsia="仿宋_GB2312" w:cs="仿宋"/>
          <w:sz w:val="32"/>
          <w:szCs w:val="32"/>
        </w:rPr>
        <w:t>资源储量为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1.81亿</w:t>
      </w:r>
      <w:r>
        <w:rPr>
          <w:rFonts w:hint="eastAsia" w:ascii="仿宋_GB2312" w:hAnsi="仿宋" w:eastAsia="仿宋_GB2312" w:cs="仿宋"/>
          <w:sz w:val="32"/>
          <w:szCs w:val="32"/>
        </w:rPr>
        <w:t>吨，占矿井总资源储量的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75.7</w:t>
      </w:r>
      <w:r>
        <w:rPr>
          <w:rFonts w:hint="eastAsia" w:ascii="仿宋_GB2312" w:hAnsi="仿宋" w:eastAsia="仿宋_GB2312" w:cs="仿宋"/>
          <w:sz w:val="32"/>
          <w:szCs w:val="32"/>
        </w:rPr>
        <w:t>%。受南四湖自然保护区矿业权退出不确定因素的影响，导致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矿井较多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升级改造工程未能实施，制约了矿井发展。 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40"/>
    <w:rsid w:val="000624ED"/>
    <w:rsid w:val="00101936"/>
    <w:rsid w:val="00153731"/>
    <w:rsid w:val="00175811"/>
    <w:rsid w:val="001C49FA"/>
    <w:rsid w:val="001D62A3"/>
    <w:rsid w:val="002834DB"/>
    <w:rsid w:val="0029441D"/>
    <w:rsid w:val="002E2EBB"/>
    <w:rsid w:val="00305DEF"/>
    <w:rsid w:val="003132C1"/>
    <w:rsid w:val="00384897"/>
    <w:rsid w:val="004038F6"/>
    <w:rsid w:val="004B0B69"/>
    <w:rsid w:val="006225FD"/>
    <w:rsid w:val="00665054"/>
    <w:rsid w:val="00746FCD"/>
    <w:rsid w:val="007849D0"/>
    <w:rsid w:val="007B2FE0"/>
    <w:rsid w:val="007F1166"/>
    <w:rsid w:val="00846A8B"/>
    <w:rsid w:val="008F3C98"/>
    <w:rsid w:val="009A4421"/>
    <w:rsid w:val="00A90812"/>
    <w:rsid w:val="00AA06D5"/>
    <w:rsid w:val="00BD4596"/>
    <w:rsid w:val="00CA4495"/>
    <w:rsid w:val="00CB5D7E"/>
    <w:rsid w:val="00D374AF"/>
    <w:rsid w:val="00D63AE8"/>
    <w:rsid w:val="00F02B89"/>
    <w:rsid w:val="00F26ABD"/>
    <w:rsid w:val="00F35889"/>
    <w:rsid w:val="00F46940"/>
    <w:rsid w:val="01D64836"/>
    <w:rsid w:val="10FE4ACD"/>
    <w:rsid w:val="1B8F5056"/>
    <w:rsid w:val="2EB74115"/>
    <w:rsid w:val="2F8B3C2A"/>
    <w:rsid w:val="51E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endnote text"/>
    <w:basedOn w:val="1"/>
    <w:link w:val="13"/>
    <w:semiHidden/>
    <w:unhideWhenUsed/>
    <w:uiPriority w:val="99"/>
    <w:pPr>
      <w:snapToGrid w:val="0"/>
      <w:jc w:val="left"/>
    </w:p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389" w:lineRule="auto"/>
      <w:ind w:firstLine="400"/>
      <w:jc w:val="left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  <w:style w:type="character" w:customStyle="1" w:styleId="13">
    <w:name w:val="尾注文本 字符"/>
    <w:basedOn w:val="7"/>
    <w:link w:val="3"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63E1B-F143-4820-BA3A-7D2D15A46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216</Words>
  <Characters>1237</Characters>
  <Lines>10</Lines>
  <Paragraphs>2</Paragraphs>
  <TotalTime>19</TotalTime>
  <ScaleCrop>false</ScaleCrop>
  <LinksUpToDate>false</LinksUpToDate>
  <CharactersWithSpaces>1451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2021-06-22T02:09:00Z</dcterms:created>
  <dc:creator>User</dc:creator>
  <cp:lastModifiedBy>周周周</cp:lastModifiedBy>
  <dcterms:modified xsi:type="dcterms:W3CDTF">2021-06-27T13:21:25Z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