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山东贝斯特机械设备有限公司202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财务等重大信息公告</w:t>
      </w:r>
    </w:p>
    <w:p>
      <w:pPr>
        <w:spacing w:line="64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一、公司基本情况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1.统一社会信用代码：91370400747848560C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2.企业名称：山东贝斯特机械设备有限公司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3.注册号：370400228023123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4.法定代表人：张开龙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5.类型：有限责任公司(自然人投资或控股的法人独资)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6.成立日期：2003年03月27日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7.注册资本：2898.06万人民币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8.核准日期：2021年08月30日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9.营业期限自：2003年03月27日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10.登记机关：枣庄市市场监督管理局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11.登记状态：在营（开业）企业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12.住所：枣庄市薛城区常庄工业园区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13.邮政编码：277000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14.网址：</w:t>
      </w:r>
      <w:r>
        <w:rPr>
          <w:rFonts w:ascii="仿宋" w:hAnsi="仿宋" w:eastAsia="仿宋" w:cs="仿宋_GB2312"/>
          <w:sz w:val="28"/>
          <w:szCs w:val="28"/>
        </w:rPr>
        <w:t>http://bestsd.cn/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15．电子信箱:bst5190019@163.com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16.经营范围：一般项目：矿山机械制造；机械设备销售；矿山机械销售；通用设备制造（不含特种设备制造）；专用设备制造（不含许可类专业设备制造）；通用设备修理；模具销售；模具制造；物料搬运装备制造；物料搬运装备销售；特种设备销售；非居住房地产租赁；橡胶制品制造；机械电气设备制造；机械零件、零部件加工；金属加工机械制造；通用零部件制造；专用设备修理；普通机械设备安装服务；金属切削加工服务。（除依法须经批准的项目外，凭营业执照依法自主开展经营活动）许可项目：各类工程建设活动；特种设备制造；特种设备安装改造修理。（依法须经批准的项目，经相关部门批准后方可开展经营活动，具体经营项目以相关部门批准文件或许可证件为准）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17. 山东贝斯特机械设备有限公司成立于2003年3月27日，位于薛城经济开发区，是柴里煤矿下属非煤企业，建设初期以全钢子午线轮胎活络模具、两半模具为主，2009年吸收矿用电气、矿山配件两家企业后市场逐步扩大，陆续承接各类矿用运输机械加工业务及电缆拖拽夹、高压胶管总成、电气配件等多种产品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公司现有在册人数为120人，主要从事永磁电机直驱带式输送机、永磁电动滚筒带式输送机、双向倒料及常规带式输送机、刮板机、平巷人行车等各类矿山设备和配套电气制造安装，子午线轮胎活络模具加工维修及行车、空调、空压机维保服务。为拓展外部市场，公司加大了永磁电动滚筒带式输送机、顺槽可伸缩带式输送机等自主产品的研发和推广。</w:t>
      </w:r>
    </w:p>
    <w:p>
      <w:pPr>
        <w:spacing w:line="58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二、主要会计数据和财务指标</w:t>
      </w:r>
    </w:p>
    <w:p>
      <w:pPr>
        <w:pStyle w:val="5"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一季度</w:t>
      </w:r>
      <w:r>
        <w:rPr>
          <w:rFonts w:hint="eastAsia" w:ascii="仿宋" w:hAnsi="仿宋" w:eastAsia="仿宋" w:cs="仿宋_GB2312"/>
          <w:sz w:val="28"/>
          <w:szCs w:val="28"/>
        </w:rPr>
        <w:t>主要会计数据和财务数据。</w:t>
      </w:r>
    </w:p>
    <w:tbl>
      <w:tblPr>
        <w:tblStyle w:val="6"/>
        <w:tblW w:w="83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05"/>
        <w:gridCol w:w="2355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1,043.93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561.69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1,019.03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646.80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-23.78%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113.51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-73.08%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-85.11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-105.55%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-2.65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-3.28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-19.21%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-88.38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-1.52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-88.38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-15.15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-102.97%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-1.09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-177.52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-99.39%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4,892.13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5,091.46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4,747.79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5,079.69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144.34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1126.34%</w:t>
            </w:r>
          </w:p>
        </w:tc>
      </w:tr>
    </w:tbl>
    <w:p>
      <w:pPr>
        <w:pStyle w:val="5"/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以上均为集团合并口径财务报表数据。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三、董事会报告摘要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（一）组织建设</w:t>
      </w: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董事会人员组成：按照《公司章程》规定，贝斯特公司董事会由5名董事组成，分别为董事长张开龙、董事孙远征、董事黄新军、董事马刚、董事李娟。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（二）制度建设情况。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枣矿集团董事会各项制度健全完善，并严格按照《公司章程》等相关文件要求召开董事会。为规范董事会运作，制订出台《公司三重一大集体决策制度》，</w:t>
      </w:r>
      <w:r>
        <w:rPr>
          <w:rFonts w:hint="eastAsia" w:ascii="仿宋" w:hAnsi="仿宋" w:eastAsia="仿宋" w:cs="仿宋_GB2312"/>
          <w:sz w:val="28"/>
          <w:szCs w:val="28"/>
        </w:rPr>
        <w:t>明确了“三重一大”事项决策范围，理顺了决策流程，提高了决策水平，防范了决策风险，有效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保障了股东权益。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（三）董事会运作情况。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202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贝斯特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公司董事会严格按照《公司法》《公司章程》以及能源集团要求，规范运作、科学决策，持续提升企业管控能力。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B03"/>
    <w:rsid w:val="00172A27"/>
    <w:rsid w:val="001B1FEC"/>
    <w:rsid w:val="002026F1"/>
    <w:rsid w:val="00273E34"/>
    <w:rsid w:val="00382E66"/>
    <w:rsid w:val="00492529"/>
    <w:rsid w:val="004D4618"/>
    <w:rsid w:val="00516606"/>
    <w:rsid w:val="005552F3"/>
    <w:rsid w:val="005778BF"/>
    <w:rsid w:val="006D7113"/>
    <w:rsid w:val="00771307"/>
    <w:rsid w:val="0079137A"/>
    <w:rsid w:val="007F32C0"/>
    <w:rsid w:val="00802D91"/>
    <w:rsid w:val="00881988"/>
    <w:rsid w:val="00927E34"/>
    <w:rsid w:val="009662A8"/>
    <w:rsid w:val="009D7ACA"/>
    <w:rsid w:val="00A04489"/>
    <w:rsid w:val="00A31AD6"/>
    <w:rsid w:val="00A66D47"/>
    <w:rsid w:val="00A82596"/>
    <w:rsid w:val="00AB3415"/>
    <w:rsid w:val="00B86CBC"/>
    <w:rsid w:val="00B87BE5"/>
    <w:rsid w:val="00C64B0B"/>
    <w:rsid w:val="00CC036D"/>
    <w:rsid w:val="00CF345A"/>
    <w:rsid w:val="00CF6B5A"/>
    <w:rsid w:val="00DD5A0D"/>
    <w:rsid w:val="00E86467"/>
    <w:rsid w:val="00EA15C3"/>
    <w:rsid w:val="087856BA"/>
    <w:rsid w:val="14B61F01"/>
    <w:rsid w:val="1D1B55FC"/>
    <w:rsid w:val="312A655A"/>
    <w:rsid w:val="31757B42"/>
    <w:rsid w:val="44135090"/>
    <w:rsid w:val="48B71A0C"/>
    <w:rsid w:val="503F0014"/>
    <w:rsid w:val="59994F7B"/>
    <w:rsid w:val="5A047F39"/>
    <w:rsid w:val="64EE3E34"/>
    <w:rsid w:val="65F558E6"/>
    <w:rsid w:val="6BA543F7"/>
    <w:rsid w:val="704E20F8"/>
    <w:rsid w:val="763E4625"/>
    <w:rsid w:val="7DA6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222222"/>
      <w:u w:val="none"/>
    </w:rPr>
  </w:style>
  <w:style w:type="character" w:styleId="10">
    <w:name w:val="Hyperlink"/>
    <w:basedOn w:val="8"/>
    <w:qFormat/>
    <w:uiPriority w:val="0"/>
    <w:rPr>
      <w:color w:val="222222"/>
      <w:u w:val="none"/>
    </w:rPr>
  </w:style>
  <w:style w:type="character" w:customStyle="1" w:styleId="11">
    <w:name w:val="time4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Administrator</cp:lastModifiedBy>
  <cp:lastPrinted>2021-09-18T01:10:00Z</cp:lastPrinted>
  <dcterms:modified xsi:type="dcterms:W3CDTF">2021-12-30T02:18:12Z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