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枣庄文兴矿业设备有限公司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2021年度财务等重大信息公告</w:t>
      </w:r>
    </w:p>
    <w:p>
      <w:pPr>
        <w:spacing w:line="640" w:lineRule="exact"/>
        <w:ind w:firstLine="420" w:firstLineChars="200"/>
      </w:pPr>
    </w:p>
    <w:p>
      <w:pPr>
        <w:spacing w:line="6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重要提示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一、公司基本情况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1.统一社会信用代码：91370400164446623U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2.企业名称：枣庄文兴矿业设备有限公司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3.注册号：370400018007716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5.类型：有限责任公司(非自然人投资或控股的法人独资)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6.成立日期：1990年04月29日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7.注册资本：1000万人民币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8.核准日期：2019年12月26日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9.营业期限自：1990年04月29日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10.登记机关：枣庄市行政审批服务局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11.登记状态：在营（开业）企业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12.住所：山东省枣庄市薛城区陶庄镇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13.邮政编码：277011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14.网址：</w:t>
      </w:r>
      <w:r>
        <w:fldChar w:fldCharType="begin"/>
      </w:r>
      <w:r>
        <w:instrText xml:space="preserve"> HYPERLINK "http://www.zzwxkysb.com/"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http://www.zzwxkysb.com/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15．电子信箱:gdcwx@126.com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经营范围：厂矿机电设备及设备配件、金属材料、金具、劳保、化工产品（不含危险品）、电线电缆销售；五金交电设备生产、销售、维修安装。以下限分支机构经营：矿用机械及配件制造、加工、维修、安装、销售；非开挖工程；电线电缆生产、销售；煤炭、焦炭、煤泥、建筑材料、钢材、水泥、办公用品及设备销售。（依法需经批准的项目，经相关部门批准后方可开展经营活动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二、公司治理及管理架构</w:t>
      </w:r>
    </w:p>
    <w:p>
      <w:pPr>
        <w:spacing w:line="240" w:lineRule="auto"/>
        <w:ind w:firstLine="630" w:firstLineChars="3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843530"/>
            <wp:effectExtent l="0" t="0" r="5715" b="13970"/>
            <wp:docPr id="2" name="图片 2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通过产权市场转让企业产权和企业增资等情况</w:t>
      </w:r>
    </w:p>
    <w:p>
      <w:pPr>
        <w:pStyle w:val="3"/>
        <w:ind w:left="0" w:leftChars="0"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>
      <w:pPr>
        <w:spacing w:line="240" w:lineRule="auto"/>
        <w:ind w:firstLine="630" w:firstLineChars="300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76B4F"/>
    <w:multiLevelType w:val="singleLevel"/>
    <w:tmpl w:val="45A76B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2B6"/>
    <w:rsid w:val="00172A27"/>
    <w:rsid w:val="00243C17"/>
    <w:rsid w:val="006C3DE4"/>
    <w:rsid w:val="00C63535"/>
    <w:rsid w:val="00F546B5"/>
    <w:rsid w:val="01AB4960"/>
    <w:rsid w:val="087856BA"/>
    <w:rsid w:val="08D758DF"/>
    <w:rsid w:val="14B61F01"/>
    <w:rsid w:val="1C955940"/>
    <w:rsid w:val="1E674A2F"/>
    <w:rsid w:val="27AD2E22"/>
    <w:rsid w:val="312A655A"/>
    <w:rsid w:val="343E1FE8"/>
    <w:rsid w:val="3A225FE1"/>
    <w:rsid w:val="44135090"/>
    <w:rsid w:val="453155A6"/>
    <w:rsid w:val="48B71A0C"/>
    <w:rsid w:val="503F0014"/>
    <w:rsid w:val="558B1487"/>
    <w:rsid w:val="55C374FD"/>
    <w:rsid w:val="59994F7B"/>
    <w:rsid w:val="5A047F39"/>
    <w:rsid w:val="64EE3E34"/>
    <w:rsid w:val="65F558E6"/>
    <w:rsid w:val="6BA543F7"/>
    <w:rsid w:val="704E20F8"/>
    <w:rsid w:val="763E4625"/>
    <w:rsid w:val="7B5F171D"/>
    <w:rsid w:val="7F13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222222"/>
      <w:u w:val="none"/>
    </w:rPr>
  </w:style>
  <w:style w:type="character" w:styleId="9">
    <w:name w:val="Hyperlink"/>
    <w:basedOn w:val="7"/>
    <w:qFormat/>
    <w:uiPriority w:val="0"/>
    <w:rPr>
      <w:color w:val="222222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time4"/>
    <w:basedOn w:val="7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251</Words>
  <Characters>1435</Characters>
  <Lines>11</Lines>
  <Paragraphs>3</Paragraphs>
  <TotalTime>1</TotalTime>
  <ScaleCrop>false</ScaleCrop>
  <LinksUpToDate>false</LinksUpToDate>
  <CharactersWithSpaces>1683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魏吉滕</cp:lastModifiedBy>
  <cp:lastPrinted>2021-06-18T08:03:00Z</cp:lastPrinted>
  <dcterms:modified xsi:type="dcterms:W3CDTF">2022-05-27T07:18:11Z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9742FDDFD11D4A66914AA74B47CADCD6</vt:lpwstr>
  </property>
</Properties>
</file>