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6E41" w14:textId="508FD60F" w:rsidR="00F10469" w:rsidRPr="00862BAD" w:rsidRDefault="00F10469" w:rsidP="00F10469">
      <w:pPr>
        <w:spacing w:line="400" w:lineRule="exact"/>
        <w:rPr>
          <w:rFonts w:ascii="黑体" w:eastAsia="黑体" w:hAnsi="宋体"/>
          <w:bCs/>
          <w:szCs w:val="21"/>
        </w:rPr>
      </w:pPr>
      <w:r w:rsidRPr="00862BAD">
        <w:rPr>
          <w:rFonts w:ascii="黑体" w:eastAsia="黑体" w:hAnsi="宋体" w:hint="eastAsia"/>
          <w:bCs/>
          <w:szCs w:val="21"/>
        </w:rPr>
        <w:t>证券代码：000409              证券简称：</w:t>
      </w:r>
      <w:r w:rsidR="00862BAD">
        <w:rPr>
          <w:rFonts w:ascii="黑体" w:eastAsia="黑体" w:hAnsi="宋体" w:hint="eastAsia"/>
          <w:bCs/>
          <w:szCs w:val="21"/>
        </w:rPr>
        <w:t>云鼎科技</w:t>
      </w:r>
      <w:r w:rsidRPr="00862BAD">
        <w:rPr>
          <w:rFonts w:ascii="黑体" w:eastAsia="黑体" w:hAnsi="宋体" w:hint="eastAsia"/>
          <w:bCs/>
          <w:szCs w:val="21"/>
        </w:rPr>
        <w:t xml:space="preserve">              公告编号：20</w:t>
      </w:r>
      <w:r w:rsidR="00862BAD">
        <w:rPr>
          <w:rFonts w:ascii="黑体" w:eastAsia="黑体" w:hAnsi="宋体"/>
          <w:bCs/>
          <w:szCs w:val="21"/>
        </w:rPr>
        <w:t>21</w:t>
      </w:r>
      <w:r w:rsidRPr="00862BAD">
        <w:rPr>
          <w:rFonts w:ascii="黑体" w:eastAsia="黑体" w:hAnsi="宋体" w:hint="eastAsia"/>
          <w:bCs/>
          <w:szCs w:val="21"/>
        </w:rPr>
        <w:t>-</w:t>
      </w:r>
      <w:r w:rsidR="00242A2C">
        <w:rPr>
          <w:rFonts w:ascii="黑体" w:eastAsia="黑体" w:hAnsi="宋体"/>
          <w:bCs/>
          <w:szCs w:val="21"/>
        </w:rPr>
        <w:t>046</w:t>
      </w:r>
    </w:p>
    <w:p w14:paraId="3D0C78D9" w14:textId="77777777" w:rsidR="00F10469" w:rsidRPr="007C339D" w:rsidRDefault="00F10469" w:rsidP="00F10469">
      <w:pPr>
        <w:spacing w:line="400" w:lineRule="exact"/>
        <w:jc w:val="center"/>
        <w:rPr>
          <w:rFonts w:ascii="黑体" w:eastAsia="黑体" w:hAnsi="宋体"/>
          <w:b/>
          <w:sz w:val="30"/>
          <w:szCs w:val="30"/>
        </w:rPr>
      </w:pPr>
    </w:p>
    <w:p w14:paraId="2284F061" w14:textId="08DE6CAA" w:rsidR="00F10469" w:rsidRPr="007C339D" w:rsidRDefault="00862BAD" w:rsidP="00F10469">
      <w:pPr>
        <w:spacing w:line="400" w:lineRule="exact"/>
        <w:jc w:val="center"/>
        <w:rPr>
          <w:rFonts w:ascii="黑体" w:eastAsia="黑体" w:hAnsi="宋体"/>
          <w:color w:val="FF0000"/>
          <w:sz w:val="30"/>
          <w:szCs w:val="30"/>
        </w:rPr>
      </w:pPr>
      <w:r>
        <w:rPr>
          <w:rFonts w:ascii="黑体" w:eastAsia="黑体" w:hAnsi="宋体" w:hint="eastAsia"/>
          <w:color w:val="FF0000"/>
          <w:sz w:val="30"/>
          <w:szCs w:val="30"/>
        </w:rPr>
        <w:t>云</w:t>
      </w:r>
      <w:proofErr w:type="gramStart"/>
      <w:r>
        <w:rPr>
          <w:rFonts w:ascii="黑体" w:eastAsia="黑体" w:hAnsi="宋体" w:hint="eastAsia"/>
          <w:color w:val="FF0000"/>
          <w:sz w:val="30"/>
          <w:szCs w:val="30"/>
        </w:rPr>
        <w:t>鼎科技</w:t>
      </w:r>
      <w:proofErr w:type="gramEnd"/>
      <w:r w:rsidR="00F10469" w:rsidRPr="007C339D">
        <w:rPr>
          <w:rFonts w:ascii="黑体" w:eastAsia="黑体" w:hAnsi="宋体" w:hint="eastAsia"/>
          <w:color w:val="FF0000"/>
          <w:sz w:val="30"/>
          <w:szCs w:val="30"/>
        </w:rPr>
        <w:t>股份有限公司</w:t>
      </w:r>
    </w:p>
    <w:p w14:paraId="61068105" w14:textId="7573500B" w:rsidR="00F10469" w:rsidRPr="007C339D" w:rsidRDefault="00F10469" w:rsidP="00F10469">
      <w:pPr>
        <w:spacing w:line="480" w:lineRule="auto"/>
        <w:jc w:val="center"/>
        <w:rPr>
          <w:rFonts w:ascii="黑体" w:eastAsia="黑体" w:hAnsi="宋体"/>
          <w:color w:val="FF0000"/>
          <w:sz w:val="30"/>
          <w:szCs w:val="30"/>
        </w:rPr>
      </w:pPr>
      <w:r w:rsidRPr="007C339D">
        <w:rPr>
          <w:rFonts w:ascii="黑体" w:eastAsia="黑体" w:hAnsi="宋体" w:hint="eastAsia"/>
          <w:color w:val="FF0000"/>
          <w:sz w:val="30"/>
          <w:szCs w:val="30"/>
        </w:rPr>
        <w:t>关于公司</w:t>
      </w:r>
      <w:r w:rsidR="009F396E">
        <w:rPr>
          <w:rFonts w:ascii="黑体" w:eastAsia="黑体" w:hAnsi="宋体" w:hint="eastAsia"/>
          <w:color w:val="FF0000"/>
          <w:sz w:val="30"/>
          <w:szCs w:val="30"/>
        </w:rPr>
        <w:t>网站域名变更</w:t>
      </w:r>
      <w:r>
        <w:rPr>
          <w:rFonts w:ascii="黑体" w:eastAsia="黑体" w:hAnsi="宋体" w:hint="eastAsia"/>
          <w:color w:val="FF0000"/>
          <w:sz w:val="30"/>
          <w:szCs w:val="30"/>
        </w:rPr>
        <w:t>的公告</w:t>
      </w:r>
    </w:p>
    <w:p w14:paraId="5190771B" w14:textId="77777777" w:rsidR="00F10469" w:rsidRPr="007C339D" w:rsidRDefault="00F10469" w:rsidP="00F10469">
      <w:pPr>
        <w:spacing w:line="400" w:lineRule="exact"/>
        <w:ind w:firstLineChars="200" w:firstLine="602"/>
        <w:rPr>
          <w:rFonts w:ascii="楷体_GB2312" w:eastAsia="楷体_GB2312" w:hAnsi="宋体"/>
          <w:b/>
          <w:szCs w:val="21"/>
        </w:rPr>
      </w:pPr>
      <w:r>
        <w:rPr>
          <w:rFonts w:ascii="黑体" w:eastAsia="黑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C8DB" wp14:editId="438A62FC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307330" cy="609600"/>
                <wp:effectExtent l="7620" t="8890" r="952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BD39" w14:textId="77777777" w:rsidR="00F10469" w:rsidRDefault="00F10469" w:rsidP="00F10469">
                            <w:pPr>
                              <w:spacing w:line="400" w:lineRule="exact"/>
                              <w:ind w:firstLineChars="200" w:firstLine="422"/>
                              <w:rPr>
                                <w:rFonts w:ascii="楷体_GB2312" w:eastAsia="楷体_GB2312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b/>
                                <w:szCs w:val="21"/>
                              </w:rPr>
                              <w:t>本公司及董事会全体成员保证本公告的内容真实、准确、完整，没有虚假记载、误导性陈述或重大遗漏。</w:t>
                            </w:r>
                          </w:p>
                          <w:p w14:paraId="39E02825" w14:textId="77777777" w:rsidR="00F10469" w:rsidRDefault="00F10469" w:rsidP="00F10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C8D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6.75pt;width:417.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" fillcolor="silver">
                <v:textbox>
                  <w:txbxContent>
                    <w:p w14:paraId="74D8BD39" w14:textId="77777777" w:rsidR="00F10469" w:rsidRDefault="00F10469" w:rsidP="00F10469">
                      <w:pPr>
                        <w:spacing w:line="400" w:lineRule="exact"/>
                        <w:ind w:firstLineChars="200" w:firstLine="422"/>
                        <w:rPr>
                          <w:rFonts w:ascii="楷体_GB2312" w:eastAsia="楷体_GB2312" w:hAnsi="宋体"/>
                          <w:b/>
                          <w:szCs w:val="21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b/>
                          <w:szCs w:val="21"/>
                        </w:rPr>
                        <w:t>本公司及董事会全体成员保证本公告的内容真实、准确、完整，没有虚假记载、误导性陈述或重大遗漏。</w:t>
                      </w:r>
                    </w:p>
                    <w:p w14:paraId="39E02825" w14:textId="77777777" w:rsidR="00F10469" w:rsidRDefault="00F10469" w:rsidP="00F10469"/>
                  </w:txbxContent>
                </v:textbox>
              </v:shape>
            </w:pict>
          </mc:Fallback>
        </mc:AlternateContent>
      </w:r>
    </w:p>
    <w:p w14:paraId="2E361BEE" w14:textId="77777777" w:rsidR="00F10469" w:rsidRPr="007C339D" w:rsidRDefault="00F10469" w:rsidP="00F10469">
      <w:pPr>
        <w:spacing w:line="400" w:lineRule="exact"/>
        <w:ind w:firstLineChars="200" w:firstLine="422"/>
        <w:rPr>
          <w:rFonts w:ascii="楷体_GB2312" w:eastAsia="楷体_GB2312" w:hAnsi="宋体"/>
          <w:b/>
          <w:szCs w:val="21"/>
        </w:rPr>
      </w:pPr>
    </w:p>
    <w:p w14:paraId="6CDA3A1F" w14:textId="77777777" w:rsidR="00F10469" w:rsidRPr="007C339D" w:rsidRDefault="00F10469" w:rsidP="00F10469">
      <w:pPr>
        <w:spacing w:line="400" w:lineRule="exact"/>
        <w:ind w:firstLineChars="200" w:firstLine="422"/>
        <w:rPr>
          <w:rFonts w:ascii="楷体_GB2312" w:eastAsia="楷体_GB2312" w:hAnsi="宋体"/>
          <w:b/>
          <w:szCs w:val="21"/>
        </w:rPr>
      </w:pPr>
    </w:p>
    <w:p w14:paraId="0AF4AE1A" w14:textId="77777777" w:rsidR="00F10469" w:rsidRPr="007C339D" w:rsidRDefault="00F10469" w:rsidP="00F10469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黑体" w:eastAsia="黑体" w:hAnsi="宋体" w:cs="楷体_GB2312"/>
          <w:b/>
          <w:color w:val="000000"/>
          <w:kern w:val="0"/>
          <w:sz w:val="24"/>
        </w:rPr>
      </w:pPr>
    </w:p>
    <w:p w14:paraId="417D8C59" w14:textId="77777777" w:rsidR="00710533" w:rsidRDefault="00862BAD" w:rsidP="00710533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>云</w:t>
      </w:r>
      <w:proofErr w:type="gramStart"/>
      <w:r>
        <w:rPr>
          <w:rFonts w:ascii="宋体" w:hAnsi="宋体" w:cs="楷体_GB2312" w:hint="eastAsia"/>
          <w:color w:val="000000"/>
          <w:kern w:val="0"/>
          <w:sz w:val="24"/>
        </w:rPr>
        <w:t>鼎科技</w:t>
      </w:r>
      <w:proofErr w:type="gramEnd"/>
      <w:r w:rsidR="00F10469" w:rsidRPr="00F10469">
        <w:rPr>
          <w:rFonts w:ascii="宋体" w:hAnsi="宋体" w:cs="楷体_GB2312" w:hint="eastAsia"/>
          <w:color w:val="000000"/>
          <w:kern w:val="0"/>
          <w:sz w:val="24"/>
        </w:rPr>
        <w:t>股份有限公司(</w:t>
      </w:r>
      <w:r>
        <w:rPr>
          <w:rFonts w:ascii="宋体" w:hAnsi="宋体" w:cs="楷体_GB2312" w:hint="eastAsia"/>
          <w:color w:val="000000"/>
          <w:kern w:val="0"/>
          <w:sz w:val="24"/>
        </w:rPr>
        <w:t>“</w:t>
      </w:r>
      <w:r w:rsidRPr="00F10469">
        <w:rPr>
          <w:rFonts w:ascii="宋体" w:hAnsi="宋体" w:cs="楷体_GB2312" w:hint="eastAsia"/>
          <w:color w:val="000000"/>
          <w:kern w:val="0"/>
          <w:sz w:val="24"/>
        </w:rPr>
        <w:t>公司</w:t>
      </w:r>
      <w:r>
        <w:rPr>
          <w:rFonts w:ascii="宋体" w:hAnsi="宋体" w:cs="楷体_GB2312" w:hint="eastAsia"/>
          <w:color w:val="000000"/>
          <w:kern w:val="0"/>
          <w:sz w:val="24"/>
        </w:rPr>
        <w:t>”</w:t>
      </w:r>
      <w:r w:rsidR="00F10469" w:rsidRPr="00F10469">
        <w:rPr>
          <w:rFonts w:ascii="宋体" w:hAnsi="宋体" w:cs="楷体_GB2312" w:hint="eastAsia"/>
          <w:color w:val="000000"/>
          <w:kern w:val="0"/>
          <w:sz w:val="24"/>
        </w:rPr>
        <w:t>)</w:t>
      </w:r>
      <w:r w:rsidR="00710533" w:rsidRPr="00710533">
        <w:rPr>
          <w:rFonts w:ascii="宋体" w:hAnsi="宋体" w:cs="楷体_GB2312" w:hint="eastAsia"/>
          <w:color w:val="000000"/>
          <w:kern w:val="0"/>
          <w:sz w:val="24"/>
        </w:rPr>
        <w:t>为适应公司业务发展需要，提升公司品牌形象和认知，决定启用新的网站域名，有关情况如下：</w:t>
      </w:r>
    </w:p>
    <w:p w14:paraId="29976456" w14:textId="34D240AE" w:rsidR="00710533" w:rsidRDefault="00710533" w:rsidP="00710533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>变更前公司网站域名为：</w:t>
      </w:r>
      <w:r w:rsidR="00A22027" w:rsidRPr="00A22027">
        <w:rPr>
          <w:rFonts w:ascii="宋体" w:hAnsi="宋体" w:cs="楷体_GB2312"/>
          <w:color w:val="000000"/>
          <w:kern w:val="0"/>
          <w:sz w:val="24"/>
        </w:rPr>
        <w:t>http://dkgf.ykjt.cn/</w:t>
      </w:r>
    </w:p>
    <w:p w14:paraId="47095837" w14:textId="65982867" w:rsidR="00710533" w:rsidRDefault="00710533" w:rsidP="00710533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>变更后公司网站域名为：</w:t>
      </w:r>
      <w:r w:rsidR="00705692" w:rsidRPr="00705692">
        <w:rPr>
          <w:rFonts w:ascii="宋体" w:hAnsi="宋体" w:cs="楷体_GB2312"/>
          <w:color w:val="000000"/>
          <w:kern w:val="0"/>
          <w:sz w:val="24"/>
        </w:rPr>
        <w:t>http://ydkj.shandong-energy.com/</w:t>
      </w:r>
    </w:p>
    <w:p w14:paraId="77DE7E8B" w14:textId="6AFE0BF5" w:rsidR="001A10A3" w:rsidRDefault="00710533" w:rsidP="001244CC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  <w:r w:rsidRPr="00710533">
        <w:rPr>
          <w:rFonts w:ascii="宋体" w:hAnsi="宋体" w:cs="楷体_GB2312" w:hint="eastAsia"/>
          <w:color w:val="000000"/>
          <w:kern w:val="0"/>
          <w:sz w:val="24"/>
        </w:rPr>
        <w:t>除上述变更外，</w:t>
      </w:r>
      <w:r w:rsidR="007733D2" w:rsidRPr="007733D2">
        <w:rPr>
          <w:rFonts w:ascii="宋体" w:hAnsi="宋体" w:cs="楷体_GB2312" w:hint="eastAsia"/>
          <w:color w:val="000000"/>
          <w:kern w:val="0"/>
          <w:sz w:val="24"/>
        </w:rPr>
        <w:t>公司电话、传真、电子邮箱、通讯地址等其他联系方式保持不变</w:t>
      </w:r>
      <w:r w:rsidR="001244CC">
        <w:rPr>
          <w:rFonts w:ascii="宋体" w:hAnsi="宋体" w:cs="楷体_GB2312" w:hint="eastAsia"/>
          <w:color w:val="000000"/>
          <w:kern w:val="0"/>
          <w:sz w:val="24"/>
        </w:rPr>
        <w:t>，敬请广大投资者留意</w:t>
      </w:r>
      <w:r w:rsidR="007733D2" w:rsidRPr="007733D2">
        <w:rPr>
          <w:rFonts w:ascii="宋体" w:hAnsi="宋体" w:cs="楷体_GB2312" w:hint="eastAsia"/>
          <w:color w:val="000000"/>
          <w:kern w:val="0"/>
          <w:sz w:val="24"/>
        </w:rPr>
        <w:t>。</w:t>
      </w:r>
    </w:p>
    <w:p w14:paraId="47A8735C" w14:textId="52A0A4C8" w:rsidR="00F10469" w:rsidRDefault="00F10469" w:rsidP="001A10A3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>特此公告。</w:t>
      </w:r>
    </w:p>
    <w:p w14:paraId="1C7E18DF" w14:textId="77777777" w:rsidR="00862BAD" w:rsidRDefault="00862BAD" w:rsidP="00F10469">
      <w:pPr>
        <w:spacing w:line="360" w:lineRule="auto"/>
        <w:ind w:firstLineChars="200" w:firstLine="480"/>
        <w:rPr>
          <w:rFonts w:ascii="宋体" w:hAnsi="宋体" w:cs="楷体_GB2312"/>
          <w:color w:val="000000"/>
          <w:kern w:val="0"/>
          <w:sz w:val="24"/>
        </w:rPr>
      </w:pPr>
    </w:p>
    <w:p w14:paraId="1D8DBF44" w14:textId="3B0D5671" w:rsidR="00C6086D" w:rsidRDefault="00C6086D" w:rsidP="00C6086D">
      <w:pPr>
        <w:autoSpaceDE w:val="0"/>
        <w:autoSpaceDN w:val="0"/>
        <w:adjustRightInd w:val="0"/>
        <w:spacing w:line="400" w:lineRule="exact"/>
        <w:ind w:right="120" w:firstLineChars="175" w:firstLine="420"/>
        <w:jc w:val="center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 xml:space="preserve">                                         </w:t>
      </w:r>
      <w:r w:rsidR="00862BAD">
        <w:rPr>
          <w:rFonts w:ascii="宋体" w:hAnsi="宋体" w:cs="楷体_GB2312" w:hint="eastAsia"/>
          <w:color w:val="000000"/>
          <w:kern w:val="0"/>
          <w:sz w:val="24"/>
        </w:rPr>
        <w:t>云</w:t>
      </w:r>
      <w:proofErr w:type="gramStart"/>
      <w:r w:rsidR="00862BAD">
        <w:rPr>
          <w:rFonts w:ascii="宋体" w:hAnsi="宋体" w:cs="楷体_GB2312" w:hint="eastAsia"/>
          <w:color w:val="000000"/>
          <w:kern w:val="0"/>
          <w:sz w:val="24"/>
        </w:rPr>
        <w:t>鼎科技</w:t>
      </w:r>
      <w:proofErr w:type="gramEnd"/>
      <w:r w:rsidR="00F10469" w:rsidRPr="007C339D">
        <w:rPr>
          <w:rFonts w:ascii="宋体" w:hAnsi="宋体" w:cs="楷体_GB2312" w:hint="eastAsia"/>
          <w:color w:val="000000"/>
          <w:kern w:val="0"/>
          <w:sz w:val="24"/>
        </w:rPr>
        <w:t>股份</w:t>
      </w:r>
      <w:r w:rsidR="00F10469" w:rsidRPr="007C339D">
        <w:rPr>
          <w:rFonts w:ascii="宋体" w:hAnsi="宋体" w:cs="楷体_GB2312"/>
          <w:color w:val="000000"/>
          <w:kern w:val="0"/>
          <w:sz w:val="24"/>
        </w:rPr>
        <w:t>有限公司</w:t>
      </w:r>
    </w:p>
    <w:p w14:paraId="61EF544A" w14:textId="60AB6108" w:rsidR="00F10469" w:rsidRPr="007C339D" w:rsidRDefault="00C6086D" w:rsidP="00C6086D">
      <w:pPr>
        <w:autoSpaceDE w:val="0"/>
        <w:autoSpaceDN w:val="0"/>
        <w:adjustRightInd w:val="0"/>
        <w:spacing w:line="400" w:lineRule="exact"/>
        <w:ind w:right="120" w:firstLineChars="175" w:firstLine="420"/>
        <w:jc w:val="center"/>
        <w:rPr>
          <w:rFonts w:ascii="宋体" w:hAnsi="宋体" w:cs="楷体_GB2312"/>
          <w:color w:val="000000"/>
          <w:kern w:val="0"/>
          <w:sz w:val="24"/>
        </w:rPr>
      </w:pPr>
      <w:r>
        <w:rPr>
          <w:rFonts w:ascii="宋体" w:hAnsi="宋体" w:cs="楷体_GB2312" w:hint="eastAsia"/>
          <w:color w:val="000000"/>
          <w:kern w:val="0"/>
          <w:sz w:val="24"/>
        </w:rPr>
        <w:t xml:space="preserve">                                         </w:t>
      </w:r>
      <w:r w:rsidR="00F10469" w:rsidRPr="007C339D">
        <w:rPr>
          <w:rFonts w:ascii="宋体" w:hAnsi="宋体" w:cs="楷体_GB2312"/>
          <w:color w:val="000000"/>
          <w:kern w:val="0"/>
          <w:sz w:val="24"/>
        </w:rPr>
        <w:t>董事会</w:t>
      </w:r>
    </w:p>
    <w:p w14:paraId="35818AC0" w14:textId="693CC6E0" w:rsidR="00F6254D" w:rsidRPr="00F10469" w:rsidRDefault="00F10469" w:rsidP="00C6086D">
      <w:pPr>
        <w:autoSpaceDE w:val="0"/>
        <w:autoSpaceDN w:val="0"/>
        <w:adjustRightInd w:val="0"/>
        <w:spacing w:line="400" w:lineRule="exact"/>
        <w:ind w:right="480" w:firstLineChars="175" w:firstLine="420"/>
        <w:jc w:val="center"/>
      </w:pPr>
      <w:r w:rsidRPr="007C339D">
        <w:rPr>
          <w:rFonts w:ascii="宋体" w:hAnsi="宋体" w:cs="楷体_GB2312" w:hint="eastAsia"/>
          <w:color w:val="000000"/>
          <w:kern w:val="0"/>
          <w:sz w:val="24"/>
        </w:rPr>
        <w:t xml:space="preserve">                    </w:t>
      </w:r>
      <w:r>
        <w:rPr>
          <w:rFonts w:ascii="宋体" w:hAnsi="宋体" w:cs="楷体_GB2312" w:hint="eastAsia"/>
          <w:color w:val="000000"/>
          <w:kern w:val="0"/>
          <w:sz w:val="24"/>
        </w:rPr>
        <w:t xml:space="preserve">     </w:t>
      </w:r>
      <w:r w:rsidR="00C6086D">
        <w:rPr>
          <w:rFonts w:ascii="宋体" w:hAnsi="宋体" w:cs="楷体_GB2312" w:hint="eastAsia"/>
          <w:color w:val="000000"/>
          <w:kern w:val="0"/>
          <w:sz w:val="24"/>
        </w:rPr>
        <w:t xml:space="preserve">             </w:t>
      </w:r>
      <w:r>
        <w:rPr>
          <w:rFonts w:ascii="宋体" w:hAnsi="宋体" w:cs="楷体_GB2312" w:hint="eastAsia"/>
          <w:color w:val="000000"/>
          <w:kern w:val="0"/>
          <w:sz w:val="24"/>
        </w:rPr>
        <w:t xml:space="preserve">   </w:t>
      </w:r>
      <w:r w:rsidR="00862BAD">
        <w:rPr>
          <w:rFonts w:ascii="宋体" w:hAnsi="宋体" w:cs="楷体_GB2312"/>
          <w:color w:val="000000"/>
          <w:kern w:val="0"/>
          <w:sz w:val="24"/>
        </w:rPr>
        <w:t xml:space="preserve">  </w:t>
      </w:r>
      <w:r w:rsidRPr="007C339D">
        <w:rPr>
          <w:rFonts w:ascii="宋体" w:hAnsi="宋体" w:cs="楷体_GB2312" w:hint="eastAsia"/>
          <w:color w:val="000000"/>
          <w:kern w:val="0"/>
          <w:sz w:val="24"/>
        </w:rPr>
        <w:t xml:space="preserve"> </w:t>
      </w:r>
      <w:r w:rsidRPr="00EE3122">
        <w:rPr>
          <w:rFonts w:ascii="宋体" w:hAnsi="宋体" w:cs="楷体_GB2312" w:hint="eastAsia"/>
          <w:color w:val="000000"/>
          <w:kern w:val="0"/>
          <w:sz w:val="24"/>
        </w:rPr>
        <w:t>20</w:t>
      </w:r>
      <w:r w:rsidR="00862BAD">
        <w:rPr>
          <w:rFonts w:ascii="宋体" w:hAnsi="宋体" w:cs="楷体_GB2312"/>
          <w:color w:val="000000"/>
          <w:kern w:val="0"/>
          <w:sz w:val="24"/>
        </w:rPr>
        <w:t>21</w:t>
      </w:r>
      <w:r w:rsidRPr="00EE3122">
        <w:rPr>
          <w:rFonts w:ascii="宋体" w:hAnsi="宋体" w:cs="楷体_GB2312"/>
          <w:color w:val="000000"/>
          <w:kern w:val="0"/>
          <w:sz w:val="24"/>
        </w:rPr>
        <w:t>年</w:t>
      </w:r>
      <w:r w:rsidR="00710533">
        <w:rPr>
          <w:rFonts w:ascii="宋体" w:hAnsi="宋体" w:cs="楷体_GB2312"/>
          <w:color w:val="000000"/>
          <w:kern w:val="0"/>
          <w:sz w:val="24"/>
        </w:rPr>
        <w:t>10</w:t>
      </w:r>
      <w:r w:rsidRPr="00EE3122">
        <w:rPr>
          <w:rFonts w:ascii="宋体" w:hAnsi="宋体" w:cs="楷体_GB2312"/>
          <w:color w:val="000000"/>
          <w:kern w:val="0"/>
          <w:sz w:val="24"/>
        </w:rPr>
        <w:t>月</w:t>
      </w:r>
      <w:r w:rsidR="00705692">
        <w:rPr>
          <w:rFonts w:ascii="宋体" w:hAnsi="宋体" w:cs="楷体_GB2312" w:hint="eastAsia"/>
          <w:color w:val="000000"/>
          <w:kern w:val="0"/>
          <w:sz w:val="24"/>
        </w:rPr>
        <w:t>8</w:t>
      </w:r>
      <w:r w:rsidR="00862BAD">
        <w:rPr>
          <w:rFonts w:ascii="宋体" w:hAnsi="宋体" w:cs="楷体_GB2312" w:hint="eastAsia"/>
          <w:color w:val="000000"/>
          <w:kern w:val="0"/>
          <w:sz w:val="24"/>
        </w:rPr>
        <w:t>日</w:t>
      </w:r>
      <w:r w:rsidRPr="00F10469">
        <w:rPr>
          <w:rFonts w:ascii="宋体" w:hAnsi="宋体" w:cs="楷体_GB2312" w:hint="eastAsia"/>
          <w:color w:val="000000"/>
          <w:kern w:val="0"/>
          <w:sz w:val="24"/>
        </w:rPr>
        <w:cr/>
      </w:r>
    </w:p>
    <w:sectPr w:rsidR="00F6254D" w:rsidRPr="00F104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4A9C" w14:textId="77777777" w:rsidR="00B202FA" w:rsidRDefault="00B202FA" w:rsidP="00F10469">
      <w:r>
        <w:separator/>
      </w:r>
    </w:p>
  </w:endnote>
  <w:endnote w:type="continuationSeparator" w:id="0">
    <w:p w14:paraId="0135F10E" w14:textId="77777777" w:rsidR="00B202FA" w:rsidRDefault="00B202FA" w:rsidP="00F1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1552"/>
      <w:docPartObj>
        <w:docPartGallery w:val="Page Numbers (Bottom of Page)"/>
        <w:docPartUnique/>
      </w:docPartObj>
    </w:sdtPr>
    <w:sdtEndPr/>
    <w:sdtContent>
      <w:p w14:paraId="5DCC3A67" w14:textId="58CF0B1D" w:rsidR="00862BAD" w:rsidRDefault="0086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6A3B0E" w14:textId="77777777" w:rsidR="00862BAD" w:rsidRDefault="00862B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B64B" w14:textId="77777777" w:rsidR="00B202FA" w:rsidRDefault="00B202FA" w:rsidP="00F10469">
      <w:r>
        <w:separator/>
      </w:r>
    </w:p>
  </w:footnote>
  <w:footnote w:type="continuationSeparator" w:id="0">
    <w:p w14:paraId="1E53E5A2" w14:textId="77777777" w:rsidR="00B202FA" w:rsidRDefault="00B202FA" w:rsidP="00F1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FDC"/>
    <w:rsid w:val="00041E5E"/>
    <w:rsid w:val="001244CC"/>
    <w:rsid w:val="00185A78"/>
    <w:rsid w:val="001A10A3"/>
    <w:rsid w:val="00242A2C"/>
    <w:rsid w:val="00281D6A"/>
    <w:rsid w:val="003F6958"/>
    <w:rsid w:val="00463541"/>
    <w:rsid w:val="00583E3D"/>
    <w:rsid w:val="00705692"/>
    <w:rsid w:val="00710533"/>
    <w:rsid w:val="007733D2"/>
    <w:rsid w:val="00862BAD"/>
    <w:rsid w:val="009C4F97"/>
    <w:rsid w:val="009F396E"/>
    <w:rsid w:val="00A22027"/>
    <w:rsid w:val="00A45ABD"/>
    <w:rsid w:val="00AC433A"/>
    <w:rsid w:val="00B202FA"/>
    <w:rsid w:val="00B2091C"/>
    <w:rsid w:val="00B62BE8"/>
    <w:rsid w:val="00C24132"/>
    <w:rsid w:val="00C6086D"/>
    <w:rsid w:val="00D1192C"/>
    <w:rsid w:val="00F03DBC"/>
    <w:rsid w:val="00F10469"/>
    <w:rsid w:val="00F251EB"/>
    <w:rsid w:val="00F341F1"/>
    <w:rsid w:val="00F6254D"/>
    <w:rsid w:val="00F75FDC"/>
    <w:rsid w:val="00F82CFC"/>
    <w:rsid w:val="00F96E59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FA78"/>
  <w15:docId w15:val="{98269FC7-7077-429E-AA86-EB3F13B8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469"/>
    <w:rPr>
      <w:sz w:val="18"/>
      <w:szCs w:val="18"/>
    </w:rPr>
  </w:style>
  <w:style w:type="character" w:styleId="a7">
    <w:name w:val="Hyperlink"/>
    <w:basedOn w:val="a0"/>
    <w:uiPriority w:val="99"/>
    <w:unhideWhenUsed/>
    <w:rsid w:val="007733D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7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sihang</dc:creator>
  <cp:keywords/>
  <dc:description/>
  <cp:lastModifiedBy>stock000409@126.com</cp:lastModifiedBy>
  <cp:revision>26</cp:revision>
  <dcterms:created xsi:type="dcterms:W3CDTF">2018-12-05T07:59:00Z</dcterms:created>
  <dcterms:modified xsi:type="dcterms:W3CDTF">2021-10-08T01:23:00Z</dcterms:modified>
</cp:coreProperties>
</file>